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B3B4E" w14:textId="77777777" w:rsidR="00837D71" w:rsidRPr="00FC623A" w:rsidRDefault="00837D71" w:rsidP="003B0D83">
      <w:pPr>
        <w:spacing w:before="120"/>
        <w:jc w:val="both"/>
        <w:rPr>
          <w:rFonts w:asciiTheme="minorHAnsi" w:hAnsiTheme="minorHAnsi" w:cs="Tahoma"/>
          <w:highlight w:val="yellow"/>
        </w:rPr>
      </w:pPr>
    </w:p>
    <w:p w14:paraId="337AACF1" w14:textId="4276B321" w:rsidR="00DB5880" w:rsidRPr="003B0D83" w:rsidRDefault="00DB5880" w:rsidP="003B0D83">
      <w:pPr>
        <w:pStyle w:val="Nadpis1"/>
        <w:spacing w:before="120"/>
        <w:jc w:val="both"/>
        <w:rPr>
          <w:rFonts w:asciiTheme="minorHAnsi" w:hAnsiTheme="minorHAnsi" w:cstheme="minorHAnsi"/>
          <w:b/>
          <w:i w:val="0"/>
          <w:sz w:val="32"/>
          <w:szCs w:val="32"/>
          <w:lang w:val="cs-CZ"/>
        </w:rPr>
      </w:pPr>
      <w:r w:rsidRPr="003B0D83">
        <w:rPr>
          <w:rFonts w:asciiTheme="minorHAnsi" w:hAnsiTheme="minorHAnsi" w:cstheme="minorHAnsi"/>
          <w:b/>
          <w:i w:val="0"/>
          <w:sz w:val="32"/>
          <w:szCs w:val="32"/>
        </w:rPr>
        <w:t>Katolická církev v roce 2016 investovala téměř miliardu korun do</w:t>
      </w:r>
      <w:r w:rsidR="00B65B40">
        <w:rPr>
          <w:rFonts w:asciiTheme="minorHAnsi" w:hAnsiTheme="minorHAnsi" w:cstheme="minorHAnsi"/>
          <w:b/>
          <w:i w:val="0"/>
          <w:sz w:val="32"/>
          <w:szCs w:val="32"/>
          <w:lang w:val="cs-CZ"/>
        </w:rPr>
        <w:t> </w:t>
      </w:r>
      <w:r w:rsidRPr="003B0D83">
        <w:rPr>
          <w:rFonts w:asciiTheme="minorHAnsi" w:hAnsiTheme="minorHAnsi" w:cstheme="minorHAnsi"/>
          <w:b/>
          <w:i w:val="0"/>
          <w:sz w:val="32"/>
          <w:szCs w:val="32"/>
        </w:rPr>
        <w:t>společensky prospěšných aktivit</w:t>
      </w:r>
    </w:p>
    <w:p w14:paraId="04495BF1" w14:textId="7FAAB006" w:rsidR="00DB5880" w:rsidRPr="003B0D83" w:rsidRDefault="00DB5880" w:rsidP="003B0D83">
      <w:pPr>
        <w:spacing w:before="120"/>
        <w:jc w:val="both"/>
        <w:rPr>
          <w:rFonts w:asciiTheme="minorHAnsi" w:hAnsiTheme="minorHAnsi" w:cstheme="minorHAnsi"/>
          <w:b/>
        </w:rPr>
      </w:pPr>
      <w:r w:rsidRPr="003B0D83">
        <w:rPr>
          <w:rFonts w:asciiTheme="minorHAnsi" w:hAnsiTheme="minorHAnsi" w:cstheme="minorHAnsi"/>
          <w:b/>
        </w:rPr>
        <w:t xml:space="preserve">Praha, 23. listopadu 2017 - </w:t>
      </w:r>
      <w:r w:rsidR="00215F98">
        <w:rPr>
          <w:rFonts w:asciiTheme="minorHAnsi" w:hAnsiTheme="minorHAnsi" w:cstheme="minorHAnsi"/>
          <w:b/>
        </w:rPr>
        <w:t>D</w:t>
      </w:r>
      <w:r w:rsidRPr="003B0D83">
        <w:rPr>
          <w:rFonts w:asciiTheme="minorHAnsi" w:hAnsiTheme="minorHAnsi" w:cstheme="minorHAnsi"/>
          <w:b/>
        </w:rPr>
        <w:t xml:space="preserve">iecéze římskokatolické církve v ČR dohromady vynaložily za rok 2016 </w:t>
      </w:r>
      <w:r w:rsidR="00685F07">
        <w:rPr>
          <w:rFonts w:asciiTheme="minorHAnsi" w:hAnsiTheme="minorHAnsi" w:cstheme="minorHAnsi"/>
          <w:b/>
        </w:rPr>
        <w:t>téměř</w:t>
      </w:r>
      <w:r w:rsidRPr="003B0D83">
        <w:rPr>
          <w:rFonts w:asciiTheme="minorHAnsi" w:hAnsiTheme="minorHAnsi" w:cstheme="minorHAnsi"/>
          <w:b/>
        </w:rPr>
        <w:t xml:space="preserve"> miliardu korun na aktivity přinášející užitek celé společnosti. Významně tak přispívaly k lepšímu životu v regionech naší země. Kromě toho investovaly v roce 2016 do</w:t>
      </w:r>
      <w:r w:rsidR="00B65B40">
        <w:rPr>
          <w:rFonts w:asciiTheme="minorHAnsi" w:hAnsiTheme="minorHAnsi" w:cstheme="minorHAnsi"/>
          <w:b/>
        </w:rPr>
        <w:t> </w:t>
      </w:r>
      <w:r w:rsidRPr="003B0D83">
        <w:rPr>
          <w:rFonts w:asciiTheme="minorHAnsi" w:hAnsiTheme="minorHAnsi" w:cstheme="minorHAnsi"/>
          <w:b/>
        </w:rPr>
        <w:t>regionů i </w:t>
      </w:r>
      <w:r w:rsidR="00B65B40">
        <w:rPr>
          <w:rFonts w:asciiTheme="minorHAnsi" w:hAnsiTheme="minorHAnsi" w:cstheme="minorHAnsi"/>
          <w:b/>
        </w:rPr>
        <w:t xml:space="preserve">do </w:t>
      </w:r>
      <w:r w:rsidRPr="003B0D83">
        <w:rPr>
          <w:rFonts w:asciiTheme="minorHAnsi" w:hAnsiTheme="minorHAnsi" w:cstheme="minorHAnsi"/>
          <w:b/>
        </w:rPr>
        <w:t>své budoucí soběstačnosti celkem 1,1 miliardy korun, z toho více než 900</w:t>
      </w:r>
      <w:r w:rsidR="00B65B40">
        <w:rPr>
          <w:rFonts w:asciiTheme="minorHAnsi" w:hAnsiTheme="minorHAnsi" w:cstheme="minorHAnsi"/>
          <w:b/>
        </w:rPr>
        <w:t> </w:t>
      </w:r>
      <w:r w:rsidRPr="003B0D83">
        <w:rPr>
          <w:rFonts w:asciiTheme="minorHAnsi" w:hAnsiTheme="minorHAnsi" w:cstheme="minorHAnsi"/>
          <w:b/>
        </w:rPr>
        <w:t>milionů korun šlo do půdy, nemovitého majetku a hospodářských aktivit. Biskupství zvýšila výnosy z vlastního hospodaření s lesy, půdou a nemovitostmi v regionech meziročně o</w:t>
      </w:r>
      <w:r w:rsidR="00B65B40">
        <w:rPr>
          <w:rFonts w:asciiTheme="minorHAnsi" w:hAnsiTheme="minorHAnsi" w:cstheme="minorHAnsi"/>
          <w:b/>
        </w:rPr>
        <w:t> </w:t>
      </w:r>
      <w:r w:rsidRPr="003B0D83">
        <w:rPr>
          <w:rFonts w:asciiTheme="minorHAnsi" w:hAnsiTheme="minorHAnsi" w:cstheme="minorHAnsi"/>
          <w:b/>
        </w:rPr>
        <w:t>1</w:t>
      </w:r>
      <w:r w:rsidR="003514F6">
        <w:rPr>
          <w:rFonts w:asciiTheme="minorHAnsi" w:hAnsiTheme="minorHAnsi" w:cstheme="minorHAnsi"/>
          <w:b/>
        </w:rPr>
        <w:t>1</w:t>
      </w:r>
      <w:r w:rsidRPr="003B0D83">
        <w:rPr>
          <w:rFonts w:asciiTheme="minorHAnsi" w:hAnsiTheme="minorHAnsi" w:cstheme="minorHAnsi"/>
          <w:b/>
        </w:rPr>
        <w:t xml:space="preserve"> % na 1,4</w:t>
      </w:r>
      <w:r w:rsidR="00B65B40">
        <w:rPr>
          <w:rFonts w:asciiTheme="minorHAnsi" w:hAnsiTheme="minorHAnsi" w:cstheme="minorHAnsi"/>
          <w:b/>
        </w:rPr>
        <w:t> </w:t>
      </w:r>
      <w:r w:rsidRPr="003B0D83">
        <w:rPr>
          <w:rFonts w:asciiTheme="minorHAnsi" w:hAnsiTheme="minorHAnsi" w:cstheme="minorHAnsi"/>
          <w:b/>
        </w:rPr>
        <w:t>miliardy korun</w:t>
      </w:r>
      <w:r w:rsidR="00571063" w:rsidRPr="003B0D83">
        <w:rPr>
          <w:rFonts w:asciiTheme="minorHAnsi" w:hAnsiTheme="minorHAnsi" w:cstheme="minorHAnsi"/>
          <w:b/>
        </w:rPr>
        <w:t xml:space="preserve">, na daních odvedla za rok 2016 </w:t>
      </w:r>
      <w:r w:rsidR="003B0D83" w:rsidRPr="003B0D83">
        <w:rPr>
          <w:rFonts w:asciiTheme="minorHAnsi" w:hAnsiTheme="minorHAnsi" w:cstheme="minorHAnsi"/>
          <w:b/>
        </w:rPr>
        <w:t xml:space="preserve">téměř 114 </w:t>
      </w:r>
      <w:r w:rsidR="00571063" w:rsidRPr="003B0D83">
        <w:rPr>
          <w:rFonts w:asciiTheme="minorHAnsi" w:hAnsiTheme="minorHAnsi" w:cstheme="minorHAnsi"/>
          <w:b/>
        </w:rPr>
        <w:t xml:space="preserve">mil. korun. </w:t>
      </w:r>
      <w:r w:rsidRPr="003B0D83">
        <w:rPr>
          <w:rFonts w:asciiTheme="minorHAnsi" w:hAnsiTheme="minorHAnsi" w:cstheme="minorHAnsi"/>
          <w:b/>
        </w:rPr>
        <w:t>Vyplývá to z informací o</w:t>
      </w:r>
      <w:r w:rsidR="003514F6">
        <w:rPr>
          <w:rFonts w:asciiTheme="minorHAnsi" w:hAnsiTheme="minorHAnsi" w:cstheme="minorHAnsi"/>
          <w:b/>
        </w:rPr>
        <w:t> </w:t>
      </w:r>
      <w:r w:rsidRPr="003B0D83">
        <w:rPr>
          <w:rFonts w:asciiTheme="minorHAnsi" w:hAnsiTheme="minorHAnsi" w:cstheme="minorHAnsi"/>
          <w:b/>
        </w:rPr>
        <w:t>hospodaření římskokatolické církve za rok 2016, které dnes zveřejnila Česká biskupská konference.</w:t>
      </w:r>
    </w:p>
    <w:p w14:paraId="0D58DD7B" w14:textId="6F863B52" w:rsidR="00DB5880" w:rsidRDefault="00DB5880" w:rsidP="003B0D83">
      <w:pPr>
        <w:spacing w:before="120"/>
        <w:jc w:val="both"/>
        <w:rPr>
          <w:rFonts w:asciiTheme="minorHAnsi" w:hAnsiTheme="minorHAnsi" w:cstheme="minorHAnsi"/>
          <w:b/>
        </w:rPr>
      </w:pPr>
      <w:r w:rsidRPr="003514F6">
        <w:rPr>
          <w:rFonts w:asciiTheme="minorHAnsi" w:hAnsiTheme="minorHAnsi" w:cstheme="minorHAnsi"/>
          <w:b/>
          <w:i/>
        </w:rPr>
        <w:t>„Naším posláním je, kromě jiného, pomáhat bližním a pozitivně přispívat k životu společnosti a místních komunit, ve kterých působíme. Jde nám o to, aby nejen naše financování veřejně prospěšných aktivit</w:t>
      </w:r>
      <w:r w:rsidR="00B65B40">
        <w:rPr>
          <w:rFonts w:asciiTheme="minorHAnsi" w:hAnsiTheme="minorHAnsi" w:cstheme="minorHAnsi"/>
          <w:b/>
          <w:i/>
        </w:rPr>
        <w:t>,</w:t>
      </w:r>
      <w:r w:rsidRPr="003514F6">
        <w:rPr>
          <w:rFonts w:asciiTheme="minorHAnsi" w:hAnsiTheme="minorHAnsi" w:cstheme="minorHAnsi"/>
          <w:b/>
          <w:i/>
        </w:rPr>
        <w:t xml:space="preserve"> ale i naše investice do budoucí samostatnosti přinášely společnosti užitek. </w:t>
      </w:r>
      <w:r w:rsidR="00C6165E">
        <w:rPr>
          <w:rFonts w:asciiTheme="minorHAnsi" w:hAnsiTheme="minorHAnsi" w:cstheme="minorHAnsi"/>
          <w:b/>
          <w:i/>
        </w:rPr>
        <w:t xml:space="preserve">Snažíme se o </w:t>
      </w:r>
      <w:r w:rsidRPr="003514F6">
        <w:rPr>
          <w:rFonts w:asciiTheme="minorHAnsi" w:hAnsiTheme="minorHAnsi" w:cstheme="minorHAnsi"/>
          <w:b/>
          <w:i/>
        </w:rPr>
        <w:t>udržitelné, lokální hospodaření s půdou a vodou a</w:t>
      </w:r>
      <w:r w:rsidR="003514F6">
        <w:rPr>
          <w:rFonts w:asciiTheme="minorHAnsi" w:hAnsiTheme="minorHAnsi" w:cstheme="minorHAnsi"/>
          <w:b/>
          <w:i/>
        </w:rPr>
        <w:t> </w:t>
      </w:r>
      <w:r w:rsidRPr="003514F6">
        <w:rPr>
          <w:rFonts w:asciiTheme="minorHAnsi" w:hAnsiTheme="minorHAnsi" w:cstheme="minorHAnsi"/>
          <w:b/>
          <w:i/>
        </w:rPr>
        <w:t>dodržujeme etické standardy pro finanční investice,“</w:t>
      </w:r>
      <w:r w:rsidRPr="003514F6">
        <w:rPr>
          <w:rFonts w:asciiTheme="minorHAnsi" w:hAnsiTheme="minorHAnsi" w:cstheme="minorHAnsi"/>
          <w:b/>
        </w:rPr>
        <w:t xml:space="preserve"> vysvětluje Stanislav Přibyl, generální sekretář České biskupské konference.</w:t>
      </w:r>
    </w:p>
    <w:p w14:paraId="2535829D" w14:textId="77777777" w:rsidR="00DB5880" w:rsidRPr="003B0D83" w:rsidRDefault="00DB5880" w:rsidP="003B0D83">
      <w:pPr>
        <w:pStyle w:val="Nadpis3"/>
        <w:spacing w:before="24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3B0D83">
        <w:rPr>
          <w:rFonts w:asciiTheme="minorHAnsi" w:hAnsiTheme="minorHAnsi" w:cstheme="minorHAnsi"/>
          <w:i/>
          <w:color w:val="auto"/>
          <w:sz w:val="24"/>
          <w:szCs w:val="24"/>
        </w:rPr>
        <w:t>Usilujeme o lokální a udržitelné hospodaření podporující rozvoj regionů</w:t>
      </w:r>
    </w:p>
    <w:p w14:paraId="10E08D17" w14:textId="20002352" w:rsidR="00DB5880" w:rsidRP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 xml:space="preserve">Do své budoucí soběstačnosti investovaly diecéze římskokatolické církve v loňském roce celkem 1,1 miliardy korun, tj. o cca 20 % více než v r. 2015. Zatímco v roce 2015 směřovala převážná část těchto investic do speciálně zřízeného Katolického fondu, v roce 2016 investice směřovaly především do nemovitostí, zemědělské a lesní půdy a hospodářských aktivit církve. Konkrétně šlo o 902 milionů korun, tedy více než 80 % veškeré investované částky. </w:t>
      </w:r>
    </w:p>
    <w:p w14:paraId="11916CD9" w14:textId="00B6A92A" w:rsidR="00DB5880" w:rsidRP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  <w:i/>
        </w:rPr>
        <w:t>„Již dříve jsme dávali najevo, že hospodaření s poli a lesy je pro nás jednou z budoucích priorit. I</w:t>
      </w:r>
      <w:r w:rsidR="003B0D83">
        <w:rPr>
          <w:rFonts w:asciiTheme="minorHAnsi" w:hAnsiTheme="minorHAnsi" w:cstheme="minorHAnsi"/>
          <w:i/>
        </w:rPr>
        <w:t> </w:t>
      </w:r>
      <w:r w:rsidRPr="003566DD">
        <w:rPr>
          <w:rFonts w:asciiTheme="minorHAnsi" w:hAnsiTheme="minorHAnsi" w:cstheme="minorHAnsi"/>
          <w:i/>
        </w:rPr>
        <w:t>když zisk je pro nás samozřejmě důležitý, mnohem víc nám jde o dlouhodobou podporu krajiny a udržitelný rozvoj. Není pro nás důležité vytvářet krátkodobý zisk, ale starat se o půdu a lesy tak, aby zde byly i za sto, dvě stě let. Půda je Božím darem, proto je důležité, aby to, co na našich polích roste, sloužilo k obživě člověka,“</w:t>
      </w:r>
      <w:r w:rsidRPr="003566DD">
        <w:rPr>
          <w:rFonts w:asciiTheme="minorHAnsi" w:hAnsiTheme="minorHAnsi" w:cstheme="minorHAnsi"/>
        </w:rPr>
        <w:t xml:space="preserve"> říká Stanislav Přibyl. Při svém hospodaření se </w:t>
      </w:r>
      <w:r w:rsidR="003514F6">
        <w:rPr>
          <w:rFonts w:asciiTheme="minorHAnsi" w:hAnsiTheme="minorHAnsi" w:cstheme="minorHAnsi"/>
        </w:rPr>
        <w:t xml:space="preserve">církev </w:t>
      </w:r>
      <w:r w:rsidRPr="003566DD">
        <w:rPr>
          <w:rFonts w:asciiTheme="minorHAnsi" w:hAnsiTheme="minorHAnsi" w:cstheme="minorHAnsi"/>
        </w:rPr>
        <w:t>snaží podporovat v regionech tvorbu přidané hodnoty a navazujících pracovních míst. Pokud to jde, usilují jednotlivé diecéze, aby zpracování výnosů z církevních polí a lesů probíhalo ve stejném regionu, ve kterém hospodaří.</w:t>
      </w:r>
    </w:p>
    <w:p w14:paraId="4100247E" w14:textId="04110569" w:rsid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 xml:space="preserve">Do finančních investic vložily diecéze katolické církve v loňském roce 176 milionů korun a částka vložená do Katolických fondů ke konci roku vzrostla na 980 milionů korun. Majetek Růstového fondu spravovaného ČSOB ke konci roku 2016 činil 771 milionů korun a majetek Výnosového fondu spravovaného Českou spořitelnou tvořil 209 milionů korun. </w:t>
      </w:r>
      <w:r w:rsidRPr="003566DD">
        <w:rPr>
          <w:rFonts w:asciiTheme="minorHAnsi" w:hAnsiTheme="minorHAnsi" w:cstheme="minorHAnsi"/>
          <w:i/>
        </w:rPr>
        <w:t xml:space="preserve">„Naše finanční investice podléhají </w:t>
      </w:r>
      <w:r w:rsidR="00C6165E">
        <w:rPr>
          <w:rFonts w:asciiTheme="minorHAnsi" w:hAnsiTheme="minorHAnsi" w:cstheme="minorHAnsi"/>
          <w:i/>
        </w:rPr>
        <w:t>přísným etickým pravidlům</w:t>
      </w:r>
      <w:r w:rsidRPr="003566DD">
        <w:rPr>
          <w:rFonts w:asciiTheme="minorHAnsi" w:hAnsiTheme="minorHAnsi" w:cstheme="minorHAnsi"/>
          <w:i/>
        </w:rPr>
        <w:t xml:space="preserve">. V žádném případě neinvestujeme například do zbrojního </w:t>
      </w:r>
      <w:r w:rsidRPr="003B0D83">
        <w:rPr>
          <w:rFonts w:asciiTheme="minorHAnsi" w:hAnsiTheme="minorHAnsi" w:cstheme="minorHAnsi"/>
          <w:i/>
        </w:rPr>
        <w:t xml:space="preserve">či tabákového </w:t>
      </w:r>
      <w:r w:rsidR="003514F6">
        <w:rPr>
          <w:rFonts w:asciiTheme="minorHAnsi" w:hAnsiTheme="minorHAnsi" w:cstheme="minorHAnsi"/>
          <w:i/>
        </w:rPr>
        <w:t xml:space="preserve">průmyslu </w:t>
      </w:r>
      <w:r w:rsidRPr="003B0D83">
        <w:rPr>
          <w:rFonts w:asciiTheme="minorHAnsi" w:hAnsiTheme="minorHAnsi" w:cstheme="minorHAnsi"/>
          <w:i/>
        </w:rPr>
        <w:t>a preferujeme investice do společností podnikajících eticky a udržitelným způsobe</w:t>
      </w:r>
      <w:r w:rsidRPr="003566DD">
        <w:rPr>
          <w:rFonts w:asciiTheme="minorHAnsi" w:hAnsiTheme="minorHAnsi" w:cstheme="minorHAnsi"/>
          <w:i/>
        </w:rPr>
        <w:t>m. Věříme, že i touto formou můžeme přispívat ke zlepšování života společnosti,“</w:t>
      </w:r>
      <w:r w:rsidRPr="003566DD">
        <w:rPr>
          <w:rFonts w:asciiTheme="minorHAnsi" w:hAnsiTheme="minorHAnsi" w:cstheme="minorHAnsi"/>
        </w:rPr>
        <w:t xml:space="preserve"> vysvětluje Karel Matyska, ekonomický poradce Č</w:t>
      </w:r>
      <w:r w:rsidR="003514F6">
        <w:rPr>
          <w:rFonts w:asciiTheme="minorHAnsi" w:hAnsiTheme="minorHAnsi" w:cstheme="minorHAnsi"/>
        </w:rPr>
        <w:t>eské biskupské konference</w:t>
      </w:r>
      <w:r w:rsidRPr="003566DD">
        <w:rPr>
          <w:rFonts w:asciiTheme="minorHAnsi" w:hAnsiTheme="minorHAnsi" w:cstheme="minorHAnsi"/>
        </w:rPr>
        <w:t>.</w:t>
      </w:r>
    </w:p>
    <w:p w14:paraId="6B559CAA" w14:textId="3D84BBCB" w:rsidR="00DB5880" w:rsidRPr="003566DD" w:rsidRDefault="00DB5880" w:rsidP="003B0D83">
      <w:pPr>
        <w:spacing w:before="240"/>
        <w:jc w:val="both"/>
        <w:rPr>
          <w:rFonts w:asciiTheme="minorHAnsi" w:hAnsiTheme="minorHAnsi" w:cstheme="minorHAnsi"/>
          <w:b/>
        </w:rPr>
      </w:pPr>
      <w:r w:rsidRPr="003566DD">
        <w:rPr>
          <w:rFonts w:asciiTheme="minorHAnsi" w:hAnsiTheme="minorHAnsi" w:cstheme="minorHAnsi"/>
          <w:b/>
          <w:i/>
        </w:rPr>
        <w:lastRenderedPageBreak/>
        <w:t>Miliarda na společensky prospěšné aktivity a zlepšení života v regionech</w:t>
      </w:r>
    </w:p>
    <w:p w14:paraId="4E1FA719" w14:textId="6C559E68" w:rsidR="003B0D83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>Ke zlepšení života v regionech přispívají jednotlivé diecéze katolické církve nejen skrze své hospodaření, ale také pomocí přímých výdajů na zdravotnictví, vzdělávání, kulturní a sociální aktivity a opravu památek. Na tyto aktivity ve společenském zájmu vydaly všechny diecéze v souhrnu v loňském roce téměř miliardu korun, konkrétně 9</w:t>
      </w:r>
      <w:r w:rsidR="00EA3245">
        <w:rPr>
          <w:rFonts w:asciiTheme="minorHAnsi" w:hAnsiTheme="minorHAnsi" w:cstheme="minorHAnsi"/>
        </w:rPr>
        <w:t xml:space="preserve">03 </w:t>
      </w:r>
      <w:r w:rsidRPr="003566DD">
        <w:rPr>
          <w:rFonts w:asciiTheme="minorHAnsi" w:hAnsiTheme="minorHAnsi" w:cstheme="minorHAnsi"/>
        </w:rPr>
        <w:t>milionů korun. Nejvíc</w:t>
      </w:r>
      <w:r w:rsidR="00EA3245">
        <w:rPr>
          <w:rFonts w:asciiTheme="minorHAnsi" w:hAnsiTheme="minorHAnsi" w:cstheme="minorHAnsi"/>
        </w:rPr>
        <w:t>e</w:t>
      </w:r>
      <w:r w:rsidRPr="003566DD">
        <w:rPr>
          <w:rFonts w:asciiTheme="minorHAnsi" w:hAnsiTheme="minorHAnsi" w:cstheme="minorHAnsi"/>
        </w:rPr>
        <w:t xml:space="preserve"> prostředků - 704 milionů korun - putovalo na opravu kulturních památek. Zbytek peněž šel do školství a do sociální a zdravotnické oblasti.</w:t>
      </w:r>
    </w:p>
    <w:p w14:paraId="4E6813AD" w14:textId="54C4CD0E" w:rsidR="00DB5880" w:rsidRP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  <w:i/>
        </w:rPr>
        <w:t>„</w:t>
      </w:r>
      <w:r w:rsidR="00EA3245">
        <w:rPr>
          <w:rFonts w:asciiTheme="minorHAnsi" w:hAnsiTheme="minorHAnsi" w:cstheme="minorHAnsi"/>
          <w:i/>
        </w:rPr>
        <w:t xml:space="preserve">Snažíme se, aby působení církve </w:t>
      </w:r>
      <w:r w:rsidRPr="003566DD">
        <w:rPr>
          <w:rFonts w:asciiTheme="minorHAnsi" w:hAnsiTheme="minorHAnsi" w:cstheme="minorHAnsi"/>
          <w:i/>
        </w:rPr>
        <w:t xml:space="preserve">v regionech </w:t>
      </w:r>
      <w:r w:rsidR="00EA3245">
        <w:rPr>
          <w:rFonts w:asciiTheme="minorHAnsi" w:hAnsiTheme="minorHAnsi" w:cstheme="minorHAnsi"/>
          <w:i/>
        </w:rPr>
        <w:t xml:space="preserve">bylo vnímáno </w:t>
      </w:r>
      <w:r w:rsidRPr="003566DD">
        <w:rPr>
          <w:rFonts w:asciiTheme="minorHAnsi" w:hAnsiTheme="minorHAnsi" w:cstheme="minorHAnsi"/>
          <w:i/>
        </w:rPr>
        <w:t>pozitivn</w:t>
      </w:r>
      <w:r w:rsidR="00EA3245">
        <w:rPr>
          <w:rFonts w:asciiTheme="minorHAnsi" w:hAnsiTheme="minorHAnsi" w:cstheme="minorHAnsi"/>
          <w:i/>
        </w:rPr>
        <w:t>ě</w:t>
      </w:r>
      <w:r w:rsidRPr="003566DD">
        <w:rPr>
          <w:rFonts w:asciiTheme="minorHAnsi" w:hAnsiTheme="minorHAnsi" w:cstheme="minorHAnsi"/>
          <w:i/>
        </w:rPr>
        <w:t>. Pečujeme o krajinu jako celek, tedy nejen o</w:t>
      </w:r>
      <w:r w:rsidR="003B0D83">
        <w:rPr>
          <w:rFonts w:asciiTheme="minorHAnsi" w:hAnsiTheme="minorHAnsi" w:cstheme="minorHAnsi"/>
          <w:i/>
        </w:rPr>
        <w:t> </w:t>
      </w:r>
      <w:r w:rsidRPr="003566DD">
        <w:rPr>
          <w:rFonts w:asciiTheme="minorHAnsi" w:hAnsiTheme="minorHAnsi" w:cstheme="minorHAnsi"/>
          <w:i/>
        </w:rPr>
        <w:t>lesy a pole, ale také o kulturní památky. Dáváme lidem příležitost k práci i</w:t>
      </w:r>
      <w:r w:rsidR="00EA3245">
        <w:rPr>
          <w:rFonts w:asciiTheme="minorHAnsi" w:hAnsiTheme="minorHAnsi" w:cstheme="minorHAnsi"/>
          <w:i/>
        </w:rPr>
        <w:t> </w:t>
      </w:r>
      <w:r w:rsidRPr="003566DD">
        <w:rPr>
          <w:rFonts w:asciiTheme="minorHAnsi" w:hAnsiTheme="minorHAnsi" w:cstheme="minorHAnsi"/>
          <w:i/>
        </w:rPr>
        <w:t>kvalitnímu životu, staráme se o potřebné, osamocené a nemocné, podporujeme vzdělání dětí a</w:t>
      </w:r>
      <w:r w:rsidR="00EA3245">
        <w:rPr>
          <w:rFonts w:asciiTheme="minorHAnsi" w:hAnsiTheme="minorHAnsi" w:cstheme="minorHAnsi"/>
          <w:i/>
        </w:rPr>
        <w:t> </w:t>
      </w:r>
      <w:r w:rsidRPr="003566DD">
        <w:rPr>
          <w:rFonts w:asciiTheme="minorHAnsi" w:hAnsiTheme="minorHAnsi" w:cstheme="minorHAnsi"/>
          <w:i/>
        </w:rPr>
        <w:t>pořádáme kulturní a společenské akce. Chceme, aby obce byly místem setkávání lidí a aby se v nich dobře žilo. Naše aktivity přitom nejsou omezeny pouze na věřící, ale pomáhají celé společnosti,“</w:t>
      </w:r>
      <w:r w:rsidRPr="003566DD">
        <w:rPr>
          <w:rFonts w:asciiTheme="minorHAnsi" w:hAnsiTheme="minorHAnsi" w:cstheme="minorHAnsi"/>
        </w:rPr>
        <w:t xml:space="preserve"> říká Tomáš Holub, plzeňský biskup</w:t>
      </w:r>
      <w:r w:rsidR="003514F6">
        <w:rPr>
          <w:rFonts w:asciiTheme="minorHAnsi" w:hAnsiTheme="minorHAnsi" w:cstheme="minorHAnsi"/>
        </w:rPr>
        <w:t xml:space="preserve"> a předseda ekonomicko-právní komise České biskupské konference</w:t>
      </w:r>
      <w:r w:rsidRPr="003566DD">
        <w:rPr>
          <w:rFonts w:asciiTheme="minorHAnsi" w:hAnsiTheme="minorHAnsi" w:cstheme="minorHAnsi"/>
        </w:rPr>
        <w:t xml:space="preserve">. </w:t>
      </w:r>
    </w:p>
    <w:p w14:paraId="09C7BFAC" w14:textId="522FCE37" w:rsidR="00DB5880" w:rsidRP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>To, že církev bere oblast veřejně prospěšných aktivit vážně, dokládá i fakt, že v současnosti provozují její diecéze přímo či nepřímo 337 charit</w:t>
      </w:r>
      <w:r w:rsidRPr="003566DD">
        <w:rPr>
          <w:rStyle w:val="Odkaznakoment"/>
          <w:rFonts w:asciiTheme="minorHAnsi" w:hAnsiTheme="minorHAnsi" w:cstheme="minorHAnsi"/>
        </w:rPr>
        <w:t>,</w:t>
      </w:r>
      <w:r w:rsidRPr="003566DD">
        <w:rPr>
          <w:rFonts w:asciiTheme="minorHAnsi" w:hAnsiTheme="minorHAnsi" w:cstheme="minorHAnsi"/>
        </w:rPr>
        <w:t xml:space="preserve"> 60 škol a školských zařízení</w:t>
      </w:r>
      <w:r w:rsidR="003514F6">
        <w:rPr>
          <w:rFonts w:asciiTheme="minorHAnsi" w:hAnsiTheme="minorHAnsi" w:cstheme="minorHAnsi"/>
        </w:rPr>
        <w:t xml:space="preserve"> a</w:t>
      </w:r>
      <w:r w:rsidRPr="003566DD">
        <w:rPr>
          <w:rFonts w:asciiTheme="minorHAnsi" w:hAnsiTheme="minorHAnsi" w:cstheme="minorHAnsi"/>
        </w:rPr>
        <w:t xml:space="preserve"> </w:t>
      </w:r>
      <w:r w:rsidR="00EA3245">
        <w:rPr>
          <w:rFonts w:asciiTheme="minorHAnsi" w:hAnsiTheme="minorHAnsi" w:cstheme="minorHAnsi"/>
        </w:rPr>
        <w:t>celkem</w:t>
      </w:r>
      <w:r w:rsidRPr="003566DD">
        <w:rPr>
          <w:rFonts w:asciiTheme="minorHAnsi" w:hAnsiTheme="minorHAnsi" w:cstheme="minorHAnsi"/>
        </w:rPr>
        <w:t xml:space="preserve"> 14</w:t>
      </w:r>
      <w:r w:rsidR="00EA3245">
        <w:rPr>
          <w:rFonts w:asciiTheme="minorHAnsi" w:hAnsiTheme="minorHAnsi" w:cstheme="minorHAnsi"/>
        </w:rPr>
        <w:t>5</w:t>
      </w:r>
      <w:r w:rsidR="00B65B40">
        <w:rPr>
          <w:rFonts w:asciiTheme="minorHAnsi" w:hAnsiTheme="minorHAnsi" w:cstheme="minorHAnsi"/>
        </w:rPr>
        <w:t> </w:t>
      </w:r>
      <w:r w:rsidR="00EA3245">
        <w:rPr>
          <w:rFonts w:asciiTheme="minorHAnsi" w:hAnsiTheme="minorHAnsi" w:cstheme="minorHAnsi"/>
        </w:rPr>
        <w:t xml:space="preserve">hospiců a </w:t>
      </w:r>
      <w:r w:rsidR="00352D5C">
        <w:rPr>
          <w:rFonts w:asciiTheme="minorHAnsi" w:hAnsiTheme="minorHAnsi" w:cstheme="minorHAnsi"/>
        </w:rPr>
        <w:t>středisek domácí péče</w:t>
      </w:r>
      <w:r w:rsidRPr="003566DD">
        <w:rPr>
          <w:rFonts w:asciiTheme="minorHAnsi" w:hAnsiTheme="minorHAnsi" w:cstheme="minorHAnsi"/>
        </w:rPr>
        <w:t xml:space="preserve">. V neposlední řadě církev skrze projekt </w:t>
      </w:r>
      <w:hyperlink r:id="rId9" w:history="1">
        <w:r w:rsidRPr="003B0D83">
          <w:rPr>
            <w:rStyle w:val="Hypertextovodkaz"/>
            <w:rFonts w:asciiTheme="minorHAnsi" w:hAnsiTheme="minorHAnsi" w:cstheme="minorHAnsi"/>
            <w:color w:val="auto"/>
          </w:rPr>
          <w:t>cirkevnituristika.cz</w:t>
        </w:r>
      </w:hyperlink>
      <w:r w:rsidRPr="003B0D83">
        <w:rPr>
          <w:rFonts w:asciiTheme="minorHAnsi" w:hAnsiTheme="minorHAnsi" w:cstheme="minorHAnsi"/>
        </w:rPr>
        <w:t xml:space="preserve"> </w:t>
      </w:r>
      <w:r w:rsidRPr="003566DD">
        <w:rPr>
          <w:rFonts w:asciiTheme="minorHAnsi" w:hAnsiTheme="minorHAnsi" w:cstheme="minorHAnsi"/>
        </w:rPr>
        <w:t>přispívá i k rozvoji cestovního ruchu v regionech a k propagaci památek a</w:t>
      </w:r>
      <w:r w:rsidR="003B0D83">
        <w:rPr>
          <w:rFonts w:asciiTheme="minorHAnsi" w:hAnsiTheme="minorHAnsi" w:cstheme="minorHAnsi"/>
        </w:rPr>
        <w:t> </w:t>
      </w:r>
      <w:r w:rsidRPr="003566DD">
        <w:rPr>
          <w:rFonts w:asciiTheme="minorHAnsi" w:hAnsiTheme="minorHAnsi" w:cstheme="minorHAnsi"/>
        </w:rPr>
        <w:t>míst mimo velká turistická centra. Jedná se o kombinaci duchovních služeb a turistického ruchu. Umožňuje lidem zpomalit, uvědomit si duchovní rozměr života a zároveň jim zpřístupňuje bohaté kulturní dědictví naší země.</w:t>
      </w:r>
    </w:p>
    <w:p w14:paraId="4F10EB92" w14:textId="3E3C6CE9" w:rsidR="00DB5880" w:rsidRPr="003566DD" w:rsidRDefault="00DB5880" w:rsidP="003B0D83">
      <w:pPr>
        <w:pStyle w:val="Nadpis3"/>
        <w:spacing w:before="24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3566DD">
        <w:rPr>
          <w:rFonts w:asciiTheme="minorHAnsi" w:hAnsiTheme="minorHAnsi" w:cstheme="minorHAnsi"/>
          <w:i/>
          <w:color w:val="auto"/>
          <w:sz w:val="24"/>
          <w:szCs w:val="24"/>
        </w:rPr>
        <w:t>Výnosy z vlastního hospodaření římskokatolické církve vzrostly o 1</w:t>
      </w:r>
      <w:r w:rsidR="00EA3245">
        <w:rPr>
          <w:rFonts w:asciiTheme="minorHAnsi" w:hAnsiTheme="minorHAnsi" w:cstheme="minorHAnsi"/>
          <w:i/>
          <w:color w:val="auto"/>
          <w:sz w:val="24"/>
          <w:szCs w:val="24"/>
        </w:rPr>
        <w:t>1</w:t>
      </w:r>
      <w:r w:rsidRPr="003566DD">
        <w:rPr>
          <w:rFonts w:asciiTheme="minorHAnsi" w:hAnsiTheme="minorHAnsi" w:cstheme="minorHAnsi"/>
          <w:i/>
          <w:color w:val="auto"/>
          <w:sz w:val="24"/>
          <w:szCs w:val="24"/>
        </w:rPr>
        <w:t xml:space="preserve"> %</w:t>
      </w:r>
    </w:p>
    <w:p w14:paraId="572A21D2" w14:textId="5D139096" w:rsidR="00DB5880" w:rsidRP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>Příjmy římskokatolické církve lze rozdělit do čtyř hlavních oblastí, mezi které patří výnosy z vlastního hospodaření, přijaté dary a kostelní sbírky, státní příspěvek (který se každý rok o 5 % snižuje) a roční splátka finanční náhrady za nevydaný církevní majetek. V současnosti tvoří peníze od státu největší část příjmů římskokatolické církve, v budoucnu se ale bude muset církev spolehnout především na vlastní hospodaření. Výnosy z</w:t>
      </w:r>
      <w:r w:rsidR="003B0D83">
        <w:rPr>
          <w:rFonts w:asciiTheme="minorHAnsi" w:hAnsiTheme="minorHAnsi" w:cstheme="minorHAnsi"/>
        </w:rPr>
        <w:t xml:space="preserve"> </w:t>
      </w:r>
      <w:r w:rsidR="00ED06D7">
        <w:rPr>
          <w:rFonts w:asciiTheme="minorHAnsi" w:hAnsiTheme="minorHAnsi" w:cstheme="minorHAnsi"/>
        </w:rPr>
        <w:t xml:space="preserve">vlastního </w:t>
      </w:r>
      <w:r w:rsidRPr="003566DD">
        <w:rPr>
          <w:rFonts w:asciiTheme="minorHAnsi" w:hAnsiTheme="minorHAnsi" w:cstheme="minorHAnsi"/>
        </w:rPr>
        <w:t>hospodaření v roce 2016 meziročně vzrostly o cca 11 % a dosáhly výše 1,4 miliardy korun.</w:t>
      </w:r>
    </w:p>
    <w:p w14:paraId="066050B5" w14:textId="40F15514" w:rsidR="00DB5880" w:rsidRPr="00EA3245" w:rsidRDefault="00DB5880" w:rsidP="003B0D83">
      <w:pPr>
        <w:spacing w:before="120"/>
        <w:jc w:val="both"/>
        <w:rPr>
          <w:rFonts w:asciiTheme="minorHAnsi" w:hAnsiTheme="minorHAnsi" w:cstheme="minorHAnsi"/>
          <w:i/>
        </w:rPr>
      </w:pPr>
      <w:r w:rsidRPr="003566DD">
        <w:rPr>
          <w:rFonts w:asciiTheme="minorHAnsi" w:hAnsiTheme="minorHAnsi" w:cstheme="minorHAnsi"/>
        </w:rPr>
        <w:t>„</w:t>
      </w:r>
      <w:r w:rsidR="003B0D83">
        <w:rPr>
          <w:rFonts w:asciiTheme="minorHAnsi" w:hAnsiTheme="minorHAnsi" w:cstheme="minorHAnsi"/>
          <w:i/>
        </w:rPr>
        <w:t xml:space="preserve">Cílem je zvyšovat i v následujících letech výnosy z vlastního hospodaření tak, aby se staly co nejdříve hlavním zdrojem </w:t>
      </w:r>
      <w:r w:rsidR="00F07F8C">
        <w:rPr>
          <w:rFonts w:asciiTheme="minorHAnsi" w:hAnsiTheme="minorHAnsi" w:cstheme="minorHAnsi"/>
          <w:i/>
        </w:rPr>
        <w:t xml:space="preserve">našich </w:t>
      </w:r>
      <w:r w:rsidR="003B0D83">
        <w:rPr>
          <w:rFonts w:asciiTheme="minorHAnsi" w:hAnsiTheme="minorHAnsi" w:cstheme="minorHAnsi"/>
          <w:i/>
        </w:rPr>
        <w:t>příjmů.</w:t>
      </w:r>
      <w:r w:rsidR="003B0D83" w:rsidRPr="003566DD">
        <w:rPr>
          <w:rFonts w:asciiTheme="minorHAnsi" w:hAnsiTheme="minorHAnsi" w:cstheme="minorHAnsi"/>
          <w:i/>
        </w:rPr>
        <w:t xml:space="preserve"> </w:t>
      </w:r>
      <w:r w:rsidR="003B0D83">
        <w:rPr>
          <w:rFonts w:asciiTheme="minorHAnsi" w:hAnsiTheme="minorHAnsi" w:cstheme="minorHAnsi"/>
          <w:i/>
        </w:rPr>
        <w:t>D</w:t>
      </w:r>
      <w:r w:rsidRPr="003566DD">
        <w:rPr>
          <w:rFonts w:asciiTheme="minorHAnsi" w:hAnsiTheme="minorHAnsi" w:cstheme="minorHAnsi"/>
          <w:i/>
        </w:rPr>
        <w:t xml:space="preserve">íky </w:t>
      </w:r>
      <w:r w:rsidR="00F07F8C">
        <w:rPr>
          <w:rFonts w:asciiTheme="minorHAnsi" w:hAnsiTheme="minorHAnsi" w:cstheme="minorHAnsi"/>
          <w:i/>
        </w:rPr>
        <w:t>tomu</w:t>
      </w:r>
      <w:r w:rsidRPr="003566DD">
        <w:rPr>
          <w:rFonts w:asciiTheme="minorHAnsi" w:hAnsiTheme="minorHAnsi" w:cstheme="minorHAnsi"/>
          <w:i/>
        </w:rPr>
        <w:t xml:space="preserve"> pak budeme moci i nadále investovat do společensky prospěšných aktivit a pomoci bližním,</w:t>
      </w:r>
      <w:r w:rsidRPr="003566DD">
        <w:rPr>
          <w:rFonts w:asciiTheme="minorHAnsi" w:hAnsiTheme="minorHAnsi" w:cstheme="minorHAnsi"/>
        </w:rPr>
        <w:t xml:space="preserve">“ říká Tomáš Holub. </w:t>
      </w:r>
    </w:p>
    <w:p w14:paraId="3804D3F2" w14:textId="7C591881" w:rsidR="00DB5880" w:rsidRPr="003566DD" w:rsidRDefault="00DB5880" w:rsidP="003B0D83">
      <w:pPr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>Příspěvek státu v roce 2016 či</w:t>
      </w:r>
      <w:r w:rsidR="00BA5A98">
        <w:rPr>
          <w:rFonts w:asciiTheme="minorHAnsi" w:hAnsiTheme="minorHAnsi" w:cstheme="minorHAnsi"/>
        </w:rPr>
        <w:t>nil 848 milionů korun, což je o</w:t>
      </w:r>
      <w:r w:rsidR="00ED06D7">
        <w:rPr>
          <w:rFonts w:asciiTheme="minorHAnsi" w:hAnsiTheme="minorHAnsi" w:cstheme="minorHAnsi"/>
        </w:rPr>
        <w:t xml:space="preserve"> 44 </w:t>
      </w:r>
      <w:r w:rsidRPr="003566DD">
        <w:rPr>
          <w:rFonts w:asciiTheme="minorHAnsi" w:hAnsiTheme="minorHAnsi" w:cstheme="minorHAnsi"/>
        </w:rPr>
        <w:t xml:space="preserve">milionů méně než v roce 2015. Výše roční splátky finanční náhrady za nevydaný církevní majetek všem diecézím v roce 2016 činila 1,3 miliardy korun. Státní příspěvek přestane být vyplácen v roce 2030 a finanční náhrada v roce 2043. </w:t>
      </w:r>
      <w:r w:rsidR="009F470A">
        <w:rPr>
          <w:rFonts w:asciiTheme="minorHAnsi" w:hAnsiTheme="minorHAnsi" w:cstheme="minorHAnsi"/>
        </w:rPr>
        <w:t>V</w:t>
      </w:r>
      <w:r w:rsidRPr="003566DD">
        <w:rPr>
          <w:rFonts w:asciiTheme="minorHAnsi" w:hAnsiTheme="minorHAnsi" w:cstheme="minorHAnsi"/>
        </w:rPr>
        <w:t xml:space="preserve">ýše finanční náhrady v roce 2016 byla </w:t>
      </w:r>
      <w:r w:rsidR="0098546F">
        <w:rPr>
          <w:rFonts w:asciiTheme="minorHAnsi" w:hAnsiTheme="minorHAnsi" w:cstheme="minorHAnsi"/>
        </w:rPr>
        <w:t>částka 3</w:t>
      </w:r>
      <w:r w:rsidRPr="003566DD">
        <w:rPr>
          <w:rFonts w:asciiTheme="minorHAnsi" w:hAnsiTheme="minorHAnsi" w:cstheme="minorHAnsi"/>
        </w:rPr>
        <w:t>0x nižší</w:t>
      </w:r>
      <w:r w:rsidR="00B65B40">
        <w:rPr>
          <w:rFonts w:asciiTheme="minorHAnsi" w:hAnsiTheme="minorHAnsi" w:cstheme="minorHAnsi"/>
        </w:rPr>
        <w:t>,</w:t>
      </w:r>
      <w:r w:rsidRPr="003566DD">
        <w:rPr>
          <w:rFonts w:asciiTheme="minorHAnsi" w:hAnsiTheme="minorHAnsi" w:cstheme="minorHAnsi"/>
        </w:rPr>
        <w:t xml:space="preserve"> než kolik stát zaplatil tento rok na úrocích ze státního dluhu. </w:t>
      </w:r>
      <w:r w:rsidR="00571063">
        <w:rPr>
          <w:rFonts w:asciiTheme="minorHAnsi" w:hAnsiTheme="minorHAnsi" w:cstheme="minorHAnsi"/>
        </w:rPr>
        <w:t>Na daních odvedl</w:t>
      </w:r>
      <w:r w:rsidR="0098546F">
        <w:rPr>
          <w:rFonts w:asciiTheme="minorHAnsi" w:hAnsiTheme="minorHAnsi" w:cstheme="minorHAnsi"/>
        </w:rPr>
        <w:t>y diecéze</w:t>
      </w:r>
      <w:r w:rsidR="00571063">
        <w:rPr>
          <w:rFonts w:asciiTheme="minorHAnsi" w:hAnsiTheme="minorHAnsi" w:cstheme="minorHAnsi"/>
        </w:rPr>
        <w:t xml:space="preserve"> římskokatolick</w:t>
      </w:r>
      <w:r w:rsidR="0098546F">
        <w:rPr>
          <w:rFonts w:asciiTheme="minorHAnsi" w:hAnsiTheme="minorHAnsi" w:cstheme="minorHAnsi"/>
        </w:rPr>
        <w:t>é</w:t>
      </w:r>
      <w:r w:rsidR="00571063">
        <w:rPr>
          <w:rFonts w:asciiTheme="minorHAnsi" w:hAnsiTheme="minorHAnsi" w:cstheme="minorHAnsi"/>
        </w:rPr>
        <w:t xml:space="preserve"> církv</w:t>
      </w:r>
      <w:r w:rsidR="0098546F">
        <w:rPr>
          <w:rFonts w:asciiTheme="minorHAnsi" w:hAnsiTheme="minorHAnsi" w:cstheme="minorHAnsi"/>
        </w:rPr>
        <w:t>e</w:t>
      </w:r>
      <w:r w:rsidR="00571063">
        <w:rPr>
          <w:rFonts w:asciiTheme="minorHAnsi" w:hAnsiTheme="minorHAnsi" w:cstheme="minorHAnsi"/>
        </w:rPr>
        <w:t xml:space="preserve"> v roce 2016 </w:t>
      </w:r>
      <w:r w:rsidR="00F07F8C">
        <w:rPr>
          <w:rFonts w:asciiTheme="minorHAnsi" w:hAnsiTheme="minorHAnsi" w:cstheme="minorHAnsi"/>
        </w:rPr>
        <w:t xml:space="preserve">téměř 114 milionů korun. </w:t>
      </w:r>
    </w:p>
    <w:p w14:paraId="2C43BA7D" w14:textId="77777777" w:rsidR="00DB5880" w:rsidRPr="003566DD" w:rsidRDefault="00DB5880" w:rsidP="00F07F8C">
      <w:pPr>
        <w:pStyle w:val="Nadpis3"/>
        <w:spacing w:before="24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3566DD">
        <w:rPr>
          <w:rFonts w:asciiTheme="minorHAnsi" w:hAnsiTheme="minorHAnsi" w:cstheme="minorHAnsi"/>
          <w:i/>
          <w:color w:val="auto"/>
          <w:sz w:val="24"/>
          <w:szCs w:val="24"/>
        </w:rPr>
        <w:t>Nejen dobrý hospodář, ale i dobrý zaměstnavatel</w:t>
      </w:r>
    </w:p>
    <w:p w14:paraId="3E3B8450" w14:textId="461F0282" w:rsidR="00F07F8C" w:rsidRDefault="00DB5880" w:rsidP="00F07F8C">
      <w:pPr>
        <w:keepNext/>
        <w:spacing w:before="120"/>
        <w:jc w:val="both"/>
        <w:rPr>
          <w:rFonts w:asciiTheme="minorHAnsi" w:hAnsiTheme="minorHAnsi" w:cstheme="minorHAnsi"/>
        </w:rPr>
      </w:pPr>
      <w:r w:rsidRPr="003566DD">
        <w:rPr>
          <w:rFonts w:asciiTheme="minorHAnsi" w:hAnsiTheme="minorHAnsi" w:cstheme="minorHAnsi"/>
        </w:rPr>
        <w:t xml:space="preserve">Diecéze římskokatolické církve v roce 2016 poskytovaly zaměstnání více než 12 tisícům lidí, ať již jako přímí zaměstnavatelé či zprostředkovaně skrze církevní charity, které jsou zřizovány jednotlivými diecézemi. Na mzdy pro přímé zaměstnance </w:t>
      </w:r>
      <w:r w:rsidR="009F470A">
        <w:rPr>
          <w:rFonts w:asciiTheme="minorHAnsi" w:hAnsiTheme="minorHAnsi" w:cstheme="minorHAnsi"/>
        </w:rPr>
        <w:t xml:space="preserve">biskupství </w:t>
      </w:r>
      <w:r w:rsidRPr="003566DD">
        <w:rPr>
          <w:rFonts w:asciiTheme="minorHAnsi" w:hAnsiTheme="minorHAnsi" w:cstheme="minorHAnsi"/>
        </w:rPr>
        <w:t xml:space="preserve">a na svou hlavní činnost </w:t>
      </w:r>
      <w:r w:rsidRPr="003566DD">
        <w:rPr>
          <w:rFonts w:asciiTheme="minorHAnsi" w:hAnsiTheme="minorHAnsi" w:cstheme="minorHAnsi"/>
        </w:rPr>
        <w:lastRenderedPageBreak/>
        <w:t>(služby církve jako např. křty, svatby, pohřby</w:t>
      </w:r>
      <w:r w:rsidR="00333B0E">
        <w:rPr>
          <w:rFonts w:asciiTheme="minorHAnsi" w:hAnsiTheme="minorHAnsi" w:cstheme="minorHAnsi"/>
        </w:rPr>
        <w:t>,</w:t>
      </w:r>
      <w:r w:rsidRPr="003566DD">
        <w:rPr>
          <w:rFonts w:asciiTheme="minorHAnsi" w:hAnsiTheme="minorHAnsi" w:cstheme="minorHAnsi"/>
        </w:rPr>
        <w:t xml:space="preserve"> pastoraci</w:t>
      </w:r>
      <w:r w:rsidR="00333B0E">
        <w:rPr>
          <w:rFonts w:asciiTheme="minorHAnsi" w:hAnsiTheme="minorHAnsi" w:cstheme="minorHAnsi"/>
        </w:rPr>
        <w:t>, opravy kulturních památek</w:t>
      </w:r>
      <w:r w:rsidRPr="003566DD">
        <w:rPr>
          <w:rFonts w:asciiTheme="minorHAnsi" w:hAnsiTheme="minorHAnsi" w:cstheme="minorHAnsi"/>
        </w:rPr>
        <w:t xml:space="preserve">) vynaložila katolická církev v roce 2016 částku ve výši </w:t>
      </w:r>
      <w:r w:rsidR="00333B0E">
        <w:rPr>
          <w:rFonts w:asciiTheme="minorHAnsi" w:hAnsiTheme="minorHAnsi" w:cstheme="minorHAnsi"/>
        </w:rPr>
        <w:t>2,6 mld Kč</w:t>
      </w:r>
      <w:r w:rsidRPr="003566DD">
        <w:rPr>
          <w:rFonts w:asciiTheme="minorHAnsi" w:hAnsiTheme="minorHAnsi" w:cstheme="minorHAnsi"/>
        </w:rPr>
        <w:t xml:space="preserve">. Průměrná mzda duchovních činila necelých 19 300 korun a zvýšila se tak meziročně o 7 %. U civilních zaměstnanců (učitelé, sociální pracovníci, zaměstnanci v lesnictví, zemědělství, zdravotnictví apod.) církev pokračovala v plnění svého závazku být dobrým a stabilním zaměstnavatelem. </w:t>
      </w:r>
    </w:p>
    <w:p w14:paraId="3246CC59" w14:textId="5A00AFE4" w:rsidR="00454B96" w:rsidRDefault="00DB5880" w:rsidP="00F07F8C">
      <w:pPr>
        <w:keepNext/>
        <w:spacing w:before="120"/>
        <w:jc w:val="both"/>
        <w:rPr>
          <w:rFonts w:asciiTheme="minorHAnsi" w:hAnsiTheme="minorHAnsi" w:cstheme="minorHAnsi"/>
        </w:rPr>
      </w:pPr>
      <w:r w:rsidRPr="00F07F8C">
        <w:rPr>
          <w:rFonts w:asciiTheme="minorHAnsi" w:hAnsiTheme="minorHAnsi" w:cstheme="minorHAnsi"/>
          <w:i/>
        </w:rPr>
        <w:t>„Církev musí být již z principu nejen</w:t>
      </w:r>
      <w:r w:rsidRPr="003566DD">
        <w:rPr>
          <w:rFonts w:asciiTheme="minorHAnsi" w:hAnsiTheme="minorHAnsi" w:cstheme="minorHAnsi"/>
          <w:i/>
        </w:rPr>
        <w:t xml:space="preserve"> dobrý hospodář</w:t>
      </w:r>
      <w:r w:rsidR="00EA3245">
        <w:rPr>
          <w:rFonts w:asciiTheme="minorHAnsi" w:hAnsiTheme="minorHAnsi" w:cstheme="minorHAnsi"/>
          <w:i/>
        </w:rPr>
        <w:t>,</w:t>
      </w:r>
      <w:r w:rsidRPr="003566DD">
        <w:rPr>
          <w:rFonts w:asciiTheme="minorHAnsi" w:hAnsiTheme="minorHAnsi" w:cstheme="minorHAnsi"/>
          <w:i/>
        </w:rPr>
        <w:t xml:space="preserve"> který se stará o naši krajinu a půdu, ale také dobrý a</w:t>
      </w:r>
      <w:r w:rsidR="00B65B40">
        <w:rPr>
          <w:rFonts w:asciiTheme="minorHAnsi" w:hAnsiTheme="minorHAnsi" w:cstheme="minorHAnsi"/>
          <w:i/>
        </w:rPr>
        <w:t xml:space="preserve"> </w:t>
      </w:r>
      <w:r w:rsidRPr="003566DD">
        <w:rPr>
          <w:rFonts w:asciiTheme="minorHAnsi" w:hAnsiTheme="minorHAnsi" w:cstheme="minorHAnsi"/>
          <w:i/>
        </w:rPr>
        <w:t xml:space="preserve">férový zaměstnavatel. Chceme </w:t>
      </w:r>
      <w:r w:rsidR="00EA3245">
        <w:rPr>
          <w:rFonts w:asciiTheme="minorHAnsi" w:hAnsiTheme="minorHAnsi" w:cstheme="minorHAnsi"/>
          <w:i/>
        </w:rPr>
        <w:t xml:space="preserve">být </w:t>
      </w:r>
      <w:r w:rsidRPr="003566DD">
        <w:rPr>
          <w:rFonts w:asciiTheme="minorHAnsi" w:hAnsiTheme="minorHAnsi" w:cstheme="minorHAnsi"/>
          <w:i/>
        </w:rPr>
        <w:t>stabilní</w:t>
      </w:r>
      <w:r w:rsidR="00EA3245">
        <w:rPr>
          <w:rFonts w:asciiTheme="minorHAnsi" w:hAnsiTheme="minorHAnsi" w:cstheme="minorHAnsi"/>
          <w:i/>
        </w:rPr>
        <w:t>m</w:t>
      </w:r>
      <w:r w:rsidRPr="003566DD">
        <w:rPr>
          <w:rFonts w:asciiTheme="minorHAnsi" w:hAnsiTheme="minorHAnsi" w:cstheme="minorHAnsi"/>
          <w:i/>
        </w:rPr>
        <w:t xml:space="preserve"> prvk</w:t>
      </w:r>
      <w:r w:rsidR="00EA3245">
        <w:rPr>
          <w:rFonts w:asciiTheme="minorHAnsi" w:hAnsiTheme="minorHAnsi" w:cstheme="minorHAnsi"/>
          <w:i/>
        </w:rPr>
        <w:t>em</w:t>
      </w:r>
      <w:r w:rsidRPr="003566DD">
        <w:rPr>
          <w:rFonts w:asciiTheme="minorHAnsi" w:hAnsiTheme="minorHAnsi" w:cstheme="minorHAnsi"/>
          <w:i/>
        </w:rPr>
        <w:t xml:space="preserve"> v dnešní uspěchané společnosti, a to na všech úrovních, od duchovního života jednotlivce až po jistotu zaměstnání a dobrého zacházení,“</w:t>
      </w:r>
      <w:r w:rsidRPr="003566DD">
        <w:rPr>
          <w:rFonts w:asciiTheme="minorHAnsi" w:hAnsiTheme="minorHAnsi" w:cstheme="minorHAnsi"/>
        </w:rPr>
        <w:t xml:space="preserve"> uzavírá </w:t>
      </w:r>
      <w:r w:rsidR="00EA3245">
        <w:rPr>
          <w:rFonts w:asciiTheme="minorHAnsi" w:hAnsiTheme="minorHAnsi" w:cstheme="minorHAnsi"/>
        </w:rPr>
        <w:t>Tomáš Holub</w:t>
      </w:r>
      <w:r w:rsidRPr="003566DD">
        <w:rPr>
          <w:rFonts w:asciiTheme="minorHAnsi" w:hAnsiTheme="minorHAnsi" w:cstheme="minorHAnsi"/>
        </w:rPr>
        <w:t>.</w:t>
      </w:r>
    </w:p>
    <w:p w14:paraId="3FD5569A" w14:textId="2ADC2C67" w:rsidR="003566DD" w:rsidRPr="00454B96" w:rsidRDefault="003566DD" w:rsidP="003B0D83">
      <w:pPr>
        <w:spacing w:before="1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6B5CA41F" w14:textId="77777777" w:rsidR="00454B96" w:rsidRDefault="00454B96" w:rsidP="003B0D83">
      <w:pPr>
        <w:spacing w:before="1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7266C76" w14:textId="77777777" w:rsidR="00BE221D" w:rsidRPr="003566DD" w:rsidRDefault="00BE221D" w:rsidP="00F07F8C">
      <w:pPr>
        <w:jc w:val="both"/>
        <w:rPr>
          <w:rFonts w:asciiTheme="minorHAnsi" w:hAnsiTheme="minorHAnsi" w:cs="Tahoma"/>
          <w:b/>
        </w:rPr>
      </w:pPr>
      <w:r w:rsidRPr="00FC623A">
        <w:rPr>
          <w:rFonts w:asciiTheme="minorHAnsi" w:hAnsiTheme="minorHAnsi" w:cs="Tahoma"/>
          <w:b/>
        </w:rPr>
        <w:t>Pro více informací kontaktujte:</w:t>
      </w:r>
    </w:p>
    <w:p w14:paraId="3C0EF95B" w14:textId="17D2E37B" w:rsidR="00B65B40" w:rsidRPr="00FC623A" w:rsidRDefault="00BE221D" w:rsidP="00F07F8C">
      <w:pPr>
        <w:jc w:val="both"/>
        <w:rPr>
          <w:rFonts w:asciiTheme="minorHAnsi" w:hAnsiTheme="minorHAnsi" w:cs="Arial"/>
        </w:rPr>
      </w:pPr>
      <w:r w:rsidRPr="00FC623A">
        <w:rPr>
          <w:rFonts w:asciiTheme="minorHAnsi" w:hAnsiTheme="minorHAnsi" w:cs="Arial"/>
          <w:i/>
          <w:iCs/>
        </w:rPr>
        <w:t>Tiskové středisko ČBK</w:t>
      </w:r>
    </w:p>
    <w:p w14:paraId="4B6D4FE7" w14:textId="77777777" w:rsidR="00BE221D" w:rsidRPr="00FC623A" w:rsidRDefault="00BE221D" w:rsidP="00F07F8C">
      <w:pPr>
        <w:jc w:val="both"/>
        <w:rPr>
          <w:rFonts w:asciiTheme="minorHAnsi" w:hAnsiTheme="minorHAnsi" w:cs="Arial"/>
          <w:i/>
          <w:iCs/>
        </w:rPr>
      </w:pPr>
      <w:r w:rsidRPr="00FC623A">
        <w:rPr>
          <w:rFonts w:asciiTheme="minorHAnsi" w:hAnsiTheme="minorHAnsi" w:cs="Arial"/>
          <w:i/>
          <w:iCs/>
        </w:rPr>
        <w:t>tel.: +420 220 181 431</w:t>
      </w:r>
    </w:p>
    <w:p w14:paraId="3B9F1ED8" w14:textId="77777777" w:rsidR="00BE221D" w:rsidRPr="00FC623A" w:rsidRDefault="00BE221D" w:rsidP="00F07F8C">
      <w:pPr>
        <w:jc w:val="both"/>
        <w:rPr>
          <w:rFonts w:asciiTheme="minorHAnsi" w:hAnsiTheme="minorHAnsi" w:cs="Arial"/>
        </w:rPr>
      </w:pPr>
      <w:r w:rsidRPr="00FC623A">
        <w:rPr>
          <w:rFonts w:asciiTheme="minorHAnsi" w:hAnsiTheme="minorHAnsi" w:cs="Arial"/>
          <w:i/>
          <w:iCs/>
        </w:rPr>
        <w:t>mobil: +420 731 625 983</w:t>
      </w:r>
    </w:p>
    <w:p w14:paraId="626F1AB6" w14:textId="77777777" w:rsidR="00BE221D" w:rsidRPr="003566DD" w:rsidRDefault="00BE221D" w:rsidP="00F07F8C">
      <w:pPr>
        <w:jc w:val="both"/>
        <w:rPr>
          <w:rFonts w:asciiTheme="minorHAnsi" w:hAnsiTheme="minorHAnsi" w:cs="Arial"/>
        </w:rPr>
      </w:pPr>
      <w:r w:rsidRPr="00FC623A">
        <w:rPr>
          <w:rFonts w:asciiTheme="minorHAnsi" w:hAnsiTheme="minorHAnsi" w:cs="Arial"/>
          <w:i/>
          <w:iCs/>
        </w:rPr>
        <w:t xml:space="preserve">e-mail: </w:t>
      </w:r>
      <w:hyperlink r:id="rId10" w:history="1">
        <w:r w:rsidRPr="00FC623A">
          <w:rPr>
            <w:rFonts w:asciiTheme="minorHAnsi" w:hAnsiTheme="minorHAnsi" w:cs="Arial"/>
            <w:i/>
            <w:iCs/>
            <w:color w:val="0000FF"/>
            <w:u w:val="single"/>
          </w:rPr>
          <w:t>jemelka@cirkev.cz</w:t>
        </w:r>
      </w:hyperlink>
      <w:r w:rsidRPr="00FC623A">
        <w:rPr>
          <w:rFonts w:asciiTheme="minorHAnsi" w:hAnsiTheme="minorHAnsi" w:cs="Arial"/>
          <w:i/>
          <w:iCs/>
        </w:rPr>
        <w:t xml:space="preserve"> </w:t>
      </w:r>
    </w:p>
    <w:p w14:paraId="5B609494" w14:textId="77777777" w:rsidR="00BE221D" w:rsidRDefault="00BE221D" w:rsidP="003B0D83">
      <w:pPr>
        <w:spacing w:before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2330D127" w14:textId="77777777" w:rsidR="00BE221D" w:rsidRDefault="00BE221D" w:rsidP="003B0D83">
      <w:pPr>
        <w:spacing w:before="120"/>
        <w:jc w:val="both"/>
        <w:rPr>
          <w:rFonts w:asciiTheme="minorHAnsi" w:hAnsiTheme="minorHAnsi" w:cs="Tahoma"/>
          <w:b/>
          <w:sz w:val="20"/>
          <w:szCs w:val="20"/>
        </w:rPr>
      </w:pPr>
    </w:p>
    <w:p w14:paraId="22D4816A" w14:textId="77777777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B94">
        <w:rPr>
          <w:rFonts w:asciiTheme="minorHAnsi" w:hAnsiTheme="minorHAnsi" w:cs="Tahoma"/>
          <w:b/>
          <w:sz w:val="20"/>
          <w:szCs w:val="20"/>
        </w:rPr>
        <w:t>Poznámky pro editory</w:t>
      </w:r>
    </w:p>
    <w:p w14:paraId="4D75747B" w14:textId="23EBC754" w:rsidR="00BE221D" w:rsidRPr="00DF3BE8" w:rsidRDefault="00BE221D" w:rsidP="003B0D83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DF3BE8">
        <w:rPr>
          <w:rFonts w:asciiTheme="minorHAnsi" w:hAnsiTheme="minorHAnsi" w:cstheme="minorHAnsi"/>
          <w:b/>
          <w:sz w:val="20"/>
          <w:szCs w:val="20"/>
        </w:rPr>
        <w:t>Katolická církev</w:t>
      </w:r>
      <w:r w:rsidRPr="00DF3BE8">
        <w:rPr>
          <w:rFonts w:asciiTheme="minorHAnsi" w:hAnsiTheme="minorHAnsi" w:cstheme="minorHAnsi"/>
          <w:sz w:val="20"/>
          <w:szCs w:val="20"/>
        </w:rPr>
        <w:t xml:space="preserve"> je největší křesťanskou církví v České republice. Při sčítání lidu v roce 2011 se k ní dobrovolně přihlásilo 1 082 463 občanů. </w:t>
      </w:r>
      <w:r w:rsidR="00DF3BE8" w:rsidRPr="00DF3BE8">
        <w:rPr>
          <w:rFonts w:asciiTheme="minorHAnsi" w:hAnsiTheme="minorHAnsi"/>
          <w:sz w:val="20"/>
          <w:szCs w:val="20"/>
        </w:rPr>
        <w:t xml:space="preserve">Typické služby církve (udělování svátosti, slavení svátků či poskytování duchovní podpory) zná 80 % populace. Služby katolické církve využívá pravidelně cca 1/3 obyvatel ČR. </w:t>
      </w:r>
      <w:r w:rsidRPr="00DF3BE8">
        <w:rPr>
          <w:rFonts w:asciiTheme="minorHAnsi" w:hAnsiTheme="minorHAnsi" w:cstheme="minorHAnsi"/>
          <w:sz w:val="20"/>
          <w:szCs w:val="20"/>
        </w:rPr>
        <w:t>Základními jednotkami církve je 8 (arci)diecézí, v jejichž čele stojí sídelní (arci)biskupové. Vlastním místem skutečného setkávání věřících jsou však jednotlivé farnosti v</w:t>
      </w:r>
      <w:r w:rsidR="00195D82">
        <w:rPr>
          <w:rFonts w:asciiTheme="minorHAnsi" w:hAnsiTheme="minorHAnsi" w:cstheme="minorHAnsi"/>
          <w:sz w:val="20"/>
          <w:szCs w:val="20"/>
        </w:rPr>
        <w:t>e</w:t>
      </w:r>
      <w:r w:rsidRPr="00DF3BE8">
        <w:rPr>
          <w:rFonts w:asciiTheme="minorHAnsi" w:hAnsiTheme="minorHAnsi" w:cstheme="minorHAnsi"/>
          <w:sz w:val="20"/>
          <w:szCs w:val="20"/>
        </w:rPr>
        <w:t xml:space="preserve"> městech a obcích.</w:t>
      </w:r>
    </w:p>
    <w:p w14:paraId="2E027CA2" w14:textId="77777777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E677B">
        <w:rPr>
          <w:rFonts w:asciiTheme="minorHAnsi" w:hAnsiTheme="minorHAnsi" w:cstheme="minorHAnsi"/>
          <w:b/>
          <w:sz w:val="20"/>
          <w:szCs w:val="20"/>
        </w:rPr>
        <w:t xml:space="preserve">Česká biskupská konference (ČBK) </w:t>
      </w:r>
      <w:r w:rsidRPr="00FE677B">
        <w:rPr>
          <w:rFonts w:asciiTheme="minorHAnsi" w:hAnsiTheme="minorHAnsi" w:cstheme="minorHAnsi"/>
          <w:sz w:val="20"/>
          <w:szCs w:val="20"/>
        </w:rPr>
        <w:t xml:space="preserve">je zastřešující orgán Římskokatolické církve v ČR. Je zřízena Apoštolským stolcem a je sborem biskupů České republiky, kteří spravují jednotlivé diecéze a společně řídí pastorační a společensky prospěšné aktivity katolické církve v ČR. V čele ČBK stojí předseda, kterým je od roku 2010 kardinál Dominik </w:t>
      </w:r>
      <w:proofErr w:type="spellStart"/>
      <w:r w:rsidRPr="00FE677B">
        <w:rPr>
          <w:rFonts w:asciiTheme="minorHAnsi" w:hAnsiTheme="minorHAnsi" w:cstheme="minorHAnsi"/>
          <w:sz w:val="20"/>
          <w:szCs w:val="20"/>
        </w:rPr>
        <w:t>Duka</w:t>
      </w:r>
      <w:proofErr w:type="spellEnd"/>
      <w:r w:rsidRPr="00FE677B">
        <w:rPr>
          <w:rFonts w:asciiTheme="minorHAnsi" w:hAnsiTheme="minorHAnsi" w:cstheme="minorHAnsi"/>
          <w:sz w:val="20"/>
          <w:szCs w:val="20"/>
        </w:rPr>
        <w:t xml:space="preserve"> OP.</w:t>
      </w:r>
    </w:p>
    <w:p w14:paraId="3074268C" w14:textId="76CC1D34" w:rsidR="00BE221D" w:rsidRDefault="00BE221D" w:rsidP="003B0D83">
      <w:pPr>
        <w:spacing w:before="120"/>
        <w:jc w:val="both"/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</w:pPr>
      <w:r w:rsidRPr="00DF3BE8">
        <w:rPr>
          <w:rStyle w:val="Siln"/>
          <w:rFonts w:asciiTheme="minorHAnsi" w:eastAsia="Calibri" w:hAnsiTheme="minorHAnsi" w:cstheme="minorHAnsi"/>
          <w:sz w:val="20"/>
          <w:szCs w:val="20"/>
        </w:rPr>
        <w:t>Roční splátka finanční náhrady</w:t>
      </w:r>
      <w:r w:rsidRPr="008642DD"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  <w:t xml:space="preserve"> za nevydaný církevní majetek pro celou římskokatolickou církev činila v roce 2016 celkem 1,655 miliardy Kč. Z toho 1,288 miliardy (77,8 %) činila výše náhrady pro diecéze římskokatolické církve a</w:t>
      </w:r>
      <w:r w:rsidR="00195D82"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  <w:t> </w:t>
      </w:r>
      <w:r w:rsidRPr="008642DD"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  <w:t>367 milionů (22,2 %) bylo určeno pro římskokatolické řády a kongregace.</w:t>
      </w:r>
    </w:p>
    <w:p w14:paraId="72F79E93" w14:textId="77777777" w:rsidR="00BE221D" w:rsidRDefault="00BE221D" w:rsidP="003B0D83">
      <w:pPr>
        <w:spacing w:before="120"/>
        <w:jc w:val="both"/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</w:pPr>
      <w:r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  <w:br w:type="page"/>
      </w:r>
    </w:p>
    <w:p w14:paraId="208B65D0" w14:textId="77777777" w:rsidR="00BE221D" w:rsidRPr="008642DD" w:rsidRDefault="00BE221D" w:rsidP="003B0D83">
      <w:pPr>
        <w:spacing w:before="120"/>
        <w:jc w:val="both"/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</w:pPr>
    </w:p>
    <w:p w14:paraId="1ECDB282" w14:textId="106DA932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E677B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ABEC884" wp14:editId="441F3CC1">
            <wp:simplePos x="0" y="0"/>
            <wp:positionH relativeFrom="column">
              <wp:posOffset>-33020</wp:posOffset>
            </wp:positionH>
            <wp:positionV relativeFrom="paragraph">
              <wp:posOffset>116205</wp:posOffset>
            </wp:positionV>
            <wp:extent cx="1379220" cy="1466850"/>
            <wp:effectExtent l="0" t="0" r="0" b="0"/>
            <wp:wrapTight wrapText="bothSides">
              <wp:wrapPolygon edited="1">
                <wp:start x="-311" y="0"/>
                <wp:lineTo x="0" y="22933"/>
                <wp:lineTo x="22005" y="23055"/>
                <wp:lineTo x="21745" y="0"/>
                <wp:lineTo x="-311" y="0"/>
              </wp:wrapPolygon>
            </wp:wrapTight>
            <wp:docPr id="2" name="obrázek 7" descr="C:\Users\pita-mpa\AppData\Local\Microsoft\Windows\INetCache\Content.Word\Páter Přib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ta-mpa\AppData\Local\Microsoft\Windows\INetCache\Content.Word\Páter Přiby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235" b="2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P. </w:t>
      </w:r>
      <w:proofErr w:type="spellStart"/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ThLic</w:t>
      </w:r>
      <w:proofErr w:type="spellEnd"/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Stanislav Přibyl, </w:t>
      </w:r>
      <w:proofErr w:type="spellStart"/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Th.D</w:t>
      </w:r>
      <w:proofErr w:type="spellEnd"/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., </w:t>
      </w:r>
      <w:proofErr w:type="spellStart"/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CSsR</w:t>
      </w:r>
      <w:proofErr w:type="spellEnd"/>
      <w:r w:rsidR="007B4C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FE677B">
        <w:rPr>
          <w:rFonts w:asciiTheme="minorHAnsi" w:hAnsiTheme="minorHAnsi" w:cstheme="minorHAnsi"/>
          <w:sz w:val="20"/>
          <w:szCs w:val="20"/>
        </w:rPr>
        <w:t>od 1. října 2016 pracuje jako generální sekretář České biskupské konference</w:t>
      </w:r>
      <w:r w:rsidR="00195D82">
        <w:rPr>
          <w:rFonts w:asciiTheme="minorHAnsi" w:hAnsiTheme="minorHAnsi" w:cstheme="minorHAnsi"/>
          <w:sz w:val="20"/>
          <w:szCs w:val="20"/>
        </w:rPr>
        <w:t>,</w:t>
      </w:r>
      <w:r w:rsidRPr="00FE677B">
        <w:rPr>
          <w:rFonts w:asciiTheme="minorHAnsi" w:hAnsiTheme="minorHAnsi" w:cstheme="minorHAnsi"/>
          <w:sz w:val="20"/>
          <w:szCs w:val="20"/>
        </w:rPr>
        <w:t xml:space="preserve"> vede sekretariát této organizace zastřešující činnost katolické církve v ČR a mluví za ni v médiích. Je členem kongregace redemptoristů. Vystudoval Katolickou teologickou fakultu Univerzity Karlovy v Praze.</w:t>
      </w:r>
    </w:p>
    <w:p w14:paraId="5445E5D0" w14:textId="77777777" w:rsidR="00BE221D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E677B">
        <w:rPr>
          <w:rFonts w:asciiTheme="minorHAnsi" w:hAnsiTheme="minorHAnsi" w:cstheme="minorHAnsi"/>
          <w:sz w:val="20"/>
          <w:szCs w:val="20"/>
        </w:rPr>
        <w:t>Po vysvěcení na kněze (1996) byl farářem na Svaté Hoře. V letech 2002-2011 zastával úřad provinciála pražské provincie redemptoristů. V letech 2004-2008 působil jako prezident Arcidiecézní charity Praha. Roku 2012 získal na Katolické teologické fakultě Univerzity Karlovy v Praze licenciát teologie, v roce 2014 získal tamtéž doktorát z teologie. Mezi lety 2009 a 2016 byl generálním vikářem litoměřické diecéze.</w:t>
      </w:r>
    </w:p>
    <w:p w14:paraId="188E4C6F" w14:textId="77777777" w:rsidR="00BE221D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2616F912" w14:textId="77777777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A5DEA99" w14:textId="676897AA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E677B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6A98EB" wp14:editId="7D796348">
            <wp:simplePos x="0" y="0"/>
            <wp:positionH relativeFrom="column">
              <wp:posOffset>-24130</wp:posOffset>
            </wp:positionH>
            <wp:positionV relativeFrom="paragraph">
              <wp:posOffset>116205</wp:posOffset>
            </wp:positionV>
            <wp:extent cx="1362075" cy="1447800"/>
            <wp:effectExtent l="0" t="0" r="9525" b="0"/>
            <wp:wrapTight wrapText="bothSides">
              <wp:wrapPolygon edited="1">
                <wp:start x="0" y="-732"/>
                <wp:lineTo x="0" y="30866"/>
                <wp:lineTo x="21600" y="30987"/>
                <wp:lineTo x="21600" y="-1098"/>
                <wp:lineTo x="0" y="-732"/>
              </wp:wrapPolygon>
            </wp:wrapTight>
            <wp:docPr id="11" name="obrázek 11" descr="C:\Users\pita-mpa\AppData\Local\Microsoft\Windows\INetCache\Content.Word\Tomáš Ho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ita-mpa\AppData\Local\Microsoft\Windows\INetCache\Content.Word\Tomáš Holu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74" r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77B">
        <w:rPr>
          <w:rFonts w:asciiTheme="minorHAnsi" w:hAnsiTheme="minorHAnsi" w:cstheme="minorHAnsi"/>
          <w:b/>
          <w:color w:val="000000"/>
          <w:sz w:val="20"/>
          <w:szCs w:val="20"/>
        </w:rPr>
        <w:t>Mons. Tomáš Holub</w:t>
      </w:r>
      <w:r w:rsidRPr="00D54BDB"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  <w:t xml:space="preserve"> byl</w:t>
      </w:r>
      <w:r w:rsidRPr="00FE677B">
        <w:rPr>
          <w:rStyle w:val="Siln"/>
          <w:rFonts w:asciiTheme="minorHAnsi" w:eastAsia="Calibri" w:hAnsiTheme="minorHAnsi" w:cstheme="minorHAnsi"/>
          <w:sz w:val="20"/>
          <w:szCs w:val="20"/>
        </w:rPr>
        <w:t xml:space="preserve"> </w:t>
      </w:r>
      <w:r w:rsidRPr="00FE677B">
        <w:rPr>
          <w:rFonts w:asciiTheme="minorHAnsi" w:hAnsiTheme="minorHAnsi" w:cstheme="minorHAnsi"/>
          <w:sz w:val="20"/>
          <w:szCs w:val="20"/>
        </w:rPr>
        <w:t xml:space="preserve">12. února 2016 papežem Františkem jmenován sídelním biskupem plzeňské diecéze. Dne 30. dubna 2016 přijal biskupské svěcení z rukou kardinála Dominika </w:t>
      </w:r>
      <w:proofErr w:type="spellStart"/>
      <w:r w:rsidRPr="00FE677B">
        <w:rPr>
          <w:rFonts w:asciiTheme="minorHAnsi" w:hAnsiTheme="minorHAnsi" w:cstheme="minorHAnsi"/>
          <w:sz w:val="20"/>
          <w:szCs w:val="20"/>
        </w:rPr>
        <w:t>Duky</w:t>
      </w:r>
      <w:proofErr w:type="spellEnd"/>
      <w:r w:rsidRPr="00FE677B">
        <w:rPr>
          <w:rFonts w:asciiTheme="minorHAnsi" w:hAnsiTheme="minorHAnsi" w:cstheme="minorHAnsi"/>
          <w:sz w:val="20"/>
          <w:szCs w:val="20"/>
        </w:rPr>
        <w:t xml:space="preserve"> a zároveň převzal úřad diecézního biskupa. Je předsedou ekonomicko-právní komise </w:t>
      </w:r>
      <w:r w:rsidR="00195D82">
        <w:rPr>
          <w:rFonts w:asciiTheme="minorHAnsi" w:hAnsiTheme="minorHAnsi" w:cstheme="minorHAnsi"/>
          <w:sz w:val="20"/>
          <w:szCs w:val="20"/>
        </w:rPr>
        <w:t>České biskupské konfere</w:t>
      </w:r>
      <w:r w:rsidR="007B4C94">
        <w:rPr>
          <w:rFonts w:asciiTheme="minorHAnsi" w:hAnsiTheme="minorHAnsi" w:cstheme="minorHAnsi"/>
          <w:sz w:val="20"/>
          <w:szCs w:val="20"/>
        </w:rPr>
        <w:t>n</w:t>
      </w:r>
      <w:r w:rsidR="00195D82">
        <w:rPr>
          <w:rFonts w:asciiTheme="minorHAnsi" w:hAnsiTheme="minorHAnsi" w:cstheme="minorHAnsi"/>
          <w:sz w:val="20"/>
          <w:szCs w:val="20"/>
        </w:rPr>
        <w:t>ce</w:t>
      </w:r>
      <w:r w:rsidRPr="00FE677B">
        <w:rPr>
          <w:rFonts w:asciiTheme="minorHAnsi" w:hAnsiTheme="minorHAnsi" w:cstheme="minorHAnsi"/>
          <w:sz w:val="20"/>
          <w:szCs w:val="20"/>
        </w:rPr>
        <w:t xml:space="preserve">. </w:t>
      </w:r>
      <w:r w:rsidRPr="00195D82">
        <w:rPr>
          <w:rStyle w:val="Siln"/>
          <w:rFonts w:asciiTheme="minorHAnsi" w:eastAsia="Calibri" w:hAnsiTheme="minorHAnsi" w:cstheme="minorHAnsi"/>
          <w:b w:val="0"/>
          <w:sz w:val="20"/>
          <w:szCs w:val="20"/>
        </w:rPr>
        <w:t>Studoval</w:t>
      </w:r>
      <w:r w:rsidRPr="00FE677B">
        <w:rPr>
          <w:rStyle w:val="Siln"/>
          <w:rFonts w:asciiTheme="minorHAnsi" w:eastAsia="Calibri" w:hAnsiTheme="minorHAnsi" w:cstheme="minorHAnsi"/>
          <w:sz w:val="20"/>
          <w:szCs w:val="20"/>
        </w:rPr>
        <w:t xml:space="preserve"> </w:t>
      </w:r>
      <w:r w:rsidRPr="00FE677B">
        <w:rPr>
          <w:rFonts w:asciiTheme="minorHAnsi" w:hAnsiTheme="minorHAnsi" w:cstheme="minorHAnsi"/>
          <w:sz w:val="20"/>
          <w:szCs w:val="20"/>
        </w:rPr>
        <w:t>na Cyrilometodějské bohoslovecké fakultě v Litoměřicích, Katolické teologické fakultě v</w:t>
      </w:r>
      <w:r w:rsidR="007B4C94">
        <w:rPr>
          <w:rFonts w:asciiTheme="minorHAnsi" w:hAnsiTheme="minorHAnsi" w:cstheme="minorHAnsi"/>
          <w:sz w:val="20"/>
          <w:szCs w:val="20"/>
        </w:rPr>
        <w:t> </w:t>
      </w:r>
      <w:r w:rsidRPr="00FE677B">
        <w:rPr>
          <w:rFonts w:asciiTheme="minorHAnsi" w:hAnsiTheme="minorHAnsi" w:cstheme="minorHAnsi"/>
          <w:sz w:val="20"/>
          <w:szCs w:val="20"/>
        </w:rPr>
        <w:t xml:space="preserve">Salzburgu a Katolické teologické fakultě Univerzity Karlovy v Praze. </w:t>
      </w:r>
    </w:p>
    <w:p w14:paraId="5FFDDF39" w14:textId="77777777" w:rsidR="00BE221D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E677B">
        <w:rPr>
          <w:rFonts w:asciiTheme="minorHAnsi" w:hAnsiTheme="minorHAnsi" w:cstheme="minorHAnsi"/>
          <w:sz w:val="20"/>
          <w:szCs w:val="20"/>
        </w:rPr>
        <w:t>Po vysvěcení na kněze (1993) byl kaplanem ve farnosti Kutná Hora a spirituálem na Církevním gymnáziu sv. Voršily (1993- 1996), od roku 1996 do roku 2006 byl prvním vojenským kaplanem a později hlavním kaplanem Armády České republiky. V letech 2008-2010 byl generálním vikářem královéhradecké diecéze. Mezi roky 2011-2016 působil jako generální sekretář České biskupské konference a současně byl zvoleným děkanem Kolegiátní kapituly v Praze na Vyšehradě (2011-2016). Od r. 2006 působí jako poradce ministra obrany pro duchovní službu.</w:t>
      </w:r>
    </w:p>
    <w:p w14:paraId="29698046" w14:textId="77777777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F6ACCDA" w14:textId="17A6C9F1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FE677B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E2C15C" wp14:editId="7A20B82A">
            <wp:simplePos x="0" y="0"/>
            <wp:positionH relativeFrom="column">
              <wp:posOffset>52705</wp:posOffset>
            </wp:positionH>
            <wp:positionV relativeFrom="paragraph">
              <wp:posOffset>103505</wp:posOffset>
            </wp:positionV>
            <wp:extent cx="1314450" cy="14306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 foto 2017_sm_ctvere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7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RNDr. Karel Matyska, CSc</w:t>
      </w:r>
      <w:r w:rsidRPr="00FE677B">
        <w:rPr>
          <w:rFonts w:asciiTheme="minorHAnsi" w:hAnsiTheme="minorHAnsi" w:cstheme="minorHAnsi"/>
          <w:b/>
          <w:sz w:val="20"/>
          <w:szCs w:val="20"/>
        </w:rPr>
        <w:t>.</w:t>
      </w:r>
      <w:r w:rsidR="007B4C94">
        <w:rPr>
          <w:rFonts w:asciiTheme="minorHAnsi" w:hAnsiTheme="minorHAnsi" w:cstheme="minorHAnsi"/>
          <w:b/>
          <w:sz w:val="20"/>
          <w:szCs w:val="20"/>
        </w:rPr>
        <w:t>,</w:t>
      </w:r>
      <w:r w:rsidRPr="00FE677B">
        <w:rPr>
          <w:rFonts w:asciiTheme="minorHAnsi" w:hAnsiTheme="minorHAnsi" w:cstheme="minorHAnsi"/>
          <w:sz w:val="20"/>
          <w:szCs w:val="20"/>
        </w:rPr>
        <w:t xml:space="preserve"> vystudoval Matematicko-fyzikální fakultu Univerzity Karlovy a po studiu působil jako vědecký pracovník ČSAV v oblasti kybernetiky. V </w:t>
      </w:r>
      <w:r w:rsidR="007B4C94">
        <w:rPr>
          <w:rFonts w:asciiTheme="minorHAnsi" w:hAnsiTheme="minorHAnsi" w:cstheme="minorHAnsi"/>
          <w:sz w:val="20"/>
          <w:szCs w:val="20"/>
        </w:rPr>
        <w:t>letec</w:t>
      </w:r>
      <w:bookmarkStart w:id="0" w:name="_GoBack"/>
      <w:bookmarkEnd w:id="0"/>
      <w:r w:rsidR="007B4C94">
        <w:rPr>
          <w:rFonts w:asciiTheme="minorHAnsi" w:hAnsiTheme="minorHAnsi" w:cstheme="minorHAnsi"/>
          <w:sz w:val="20"/>
          <w:szCs w:val="20"/>
        </w:rPr>
        <w:t>h</w:t>
      </w:r>
      <w:r w:rsidRPr="00FE677B">
        <w:rPr>
          <w:rFonts w:asciiTheme="minorHAnsi" w:hAnsiTheme="minorHAnsi" w:cstheme="minorHAnsi"/>
          <w:sz w:val="20"/>
          <w:szCs w:val="20"/>
        </w:rPr>
        <w:t> 1989</w:t>
      </w:r>
      <w:r w:rsidR="007B4C94">
        <w:rPr>
          <w:rFonts w:asciiTheme="minorHAnsi" w:hAnsiTheme="minorHAnsi" w:cstheme="minorHAnsi"/>
          <w:sz w:val="20"/>
          <w:szCs w:val="20"/>
        </w:rPr>
        <w:t> </w:t>
      </w:r>
      <w:r w:rsidRPr="00FE677B">
        <w:rPr>
          <w:rFonts w:asciiTheme="minorHAnsi" w:hAnsiTheme="minorHAnsi" w:cstheme="minorHAnsi"/>
          <w:sz w:val="20"/>
          <w:szCs w:val="20"/>
        </w:rPr>
        <w:t>-</w:t>
      </w:r>
      <w:r w:rsidR="007B4C94">
        <w:rPr>
          <w:rFonts w:asciiTheme="minorHAnsi" w:hAnsiTheme="minorHAnsi" w:cstheme="minorHAnsi"/>
          <w:sz w:val="20"/>
          <w:szCs w:val="20"/>
        </w:rPr>
        <w:t> </w:t>
      </w:r>
      <w:r w:rsidRPr="00FE677B">
        <w:rPr>
          <w:rFonts w:asciiTheme="minorHAnsi" w:hAnsiTheme="minorHAnsi" w:cstheme="minorHAnsi"/>
          <w:sz w:val="20"/>
          <w:szCs w:val="20"/>
        </w:rPr>
        <w:t>1990 pracoval ve vysokých funkcích FMV. Od roku 1991 založil nebo restrukturalizoval a řídil více než 10 společností především v odvětvích potravinářství, logistiky potravin, IT a strojírenství v ČR a na Slovensku. Dlouhodobě se zabývá financováním Katolické církve v rámci Č</w:t>
      </w:r>
      <w:r w:rsidR="00195D82">
        <w:rPr>
          <w:rFonts w:asciiTheme="minorHAnsi" w:hAnsiTheme="minorHAnsi" w:cstheme="minorHAnsi"/>
          <w:sz w:val="20"/>
          <w:szCs w:val="20"/>
        </w:rPr>
        <w:t>eské biskupské konference</w:t>
      </w:r>
      <w:r w:rsidRPr="00FE677B">
        <w:rPr>
          <w:rFonts w:asciiTheme="minorHAnsi" w:hAnsiTheme="minorHAnsi" w:cstheme="minorHAnsi"/>
          <w:sz w:val="20"/>
          <w:szCs w:val="20"/>
        </w:rPr>
        <w:t xml:space="preserve"> a vybraných diecézí.</w:t>
      </w:r>
    </w:p>
    <w:p w14:paraId="4F41B5B7" w14:textId="77777777" w:rsidR="00BE221D" w:rsidRPr="00FE677B" w:rsidRDefault="00BE221D" w:rsidP="003B0D83">
      <w:pPr>
        <w:spacing w:before="120"/>
        <w:jc w:val="both"/>
        <w:rPr>
          <w:rStyle w:val="Siln"/>
          <w:rFonts w:asciiTheme="minorHAnsi" w:eastAsia="Calibri" w:hAnsiTheme="minorHAnsi" w:cstheme="minorHAnsi"/>
          <w:sz w:val="20"/>
          <w:szCs w:val="20"/>
        </w:rPr>
      </w:pPr>
    </w:p>
    <w:p w14:paraId="26E50440" w14:textId="77777777" w:rsidR="00BE221D" w:rsidRPr="00FE677B" w:rsidRDefault="00BE221D" w:rsidP="003B0D83">
      <w:pPr>
        <w:spacing w:before="120"/>
        <w:jc w:val="both"/>
        <w:rPr>
          <w:rStyle w:val="Siln"/>
          <w:rFonts w:asciiTheme="minorHAnsi" w:eastAsia="Calibri" w:hAnsiTheme="minorHAnsi" w:cstheme="minorHAnsi"/>
          <w:sz w:val="20"/>
          <w:szCs w:val="20"/>
        </w:rPr>
      </w:pPr>
    </w:p>
    <w:p w14:paraId="3AE0CBC4" w14:textId="77777777" w:rsidR="00BE221D" w:rsidRPr="00FE677B" w:rsidRDefault="00BE221D" w:rsidP="003B0D83">
      <w:pPr>
        <w:spacing w:before="120"/>
        <w:jc w:val="both"/>
        <w:rPr>
          <w:rStyle w:val="Siln"/>
          <w:rFonts w:asciiTheme="minorHAnsi" w:eastAsia="Calibri" w:hAnsiTheme="minorHAnsi" w:cstheme="minorHAnsi"/>
          <w:sz w:val="20"/>
          <w:szCs w:val="20"/>
          <w:highlight w:val="yellow"/>
        </w:rPr>
      </w:pPr>
    </w:p>
    <w:p w14:paraId="15683A16" w14:textId="77777777" w:rsidR="00F07F8C" w:rsidRDefault="00F07F8C" w:rsidP="003B0D83">
      <w:pPr>
        <w:spacing w:before="120"/>
        <w:jc w:val="both"/>
        <w:rPr>
          <w:rStyle w:val="Siln"/>
          <w:rFonts w:asciiTheme="minorHAnsi" w:eastAsia="Calibri" w:hAnsiTheme="minorHAnsi" w:cstheme="minorHAnsi"/>
        </w:rPr>
      </w:pPr>
    </w:p>
    <w:p w14:paraId="5CF5E0BD" w14:textId="749DEE4D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color w:val="424242"/>
        </w:rPr>
      </w:pPr>
      <w:r w:rsidRPr="00FE677B">
        <w:rPr>
          <w:rStyle w:val="Siln"/>
          <w:rFonts w:asciiTheme="minorHAnsi" w:eastAsia="Calibri" w:hAnsiTheme="minorHAnsi" w:cstheme="minorHAnsi"/>
        </w:rPr>
        <w:t xml:space="preserve">Příloha: Struktura </w:t>
      </w:r>
      <w:r w:rsidR="00B65B40">
        <w:rPr>
          <w:rStyle w:val="Siln"/>
          <w:rFonts w:asciiTheme="minorHAnsi" w:eastAsia="Calibri" w:hAnsiTheme="minorHAnsi" w:cstheme="minorHAnsi"/>
        </w:rPr>
        <w:t>Ř</w:t>
      </w:r>
      <w:r w:rsidRPr="00FE677B">
        <w:rPr>
          <w:rStyle w:val="Siln"/>
          <w:rFonts w:asciiTheme="minorHAnsi" w:eastAsia="Calibri" w:hAnsiTheme="minorHAnsi" w:cstheme="minorHAnsi"/>
        </w:rPr>
        <w:t>ímskokatolické církve v ČR</w:t>
      </w:r>
      <w:r w:rsidRPr="00FE677B">
        <w:rPr>
          <w:rFonts w:asciiTheme="minorHAnsi" w:hAnsiTheme="minorHAnsi" w:cstheme="minorHAnsi"/>
          <w:color w:val="424242"/>
        </w:rPr>
        <w:t xml:space="preserve"> </w:t>
      </w:r>
    </w:p>
    <w:p w14:paraId="5FBB97E3" w14:textId="77777777" w:rsidR="00BE221D" w:rsidRPr="00FE677B" w:rsidRDefault="00BE221D" w:rsidP="003B0D83">
      <w:pPr>
        <w:spacing w:before="120"/>
        <w:jc w:val="both"/>
        <w:rPr>
          <w:rFonts w:asciiTheme="minorHAnsi" w:hAnsiTheme="minorHAnsi" w:cstheme="minorHAnsi"/>
          <w:b/>
          <w:i/>
        </w:rPr>
      </w:pPr>
    </w:p>
    <w:p w14:paraId="5C11381D" w14:textId="77777777" w:rsidR="00454B96" w:rsidRDefault="00454B96" w:rsidP="003B0D83">
      <w:pPr>
        <w:spacing w:before="120"/>
        <w:jc w:val="both"/>
        <w:rPr>
          <w:rFonts w:asciiTheme="minorHAnsi" w:hAnsiTheme="minorHAnsi" w:cs="Tahoma"/>
          <w:b/>
          <w:sz w:val="22"/>
          <w:szCs w:val="22"/>
        </w:rPr>
      </w:pPr>
    </w:p>
    <w:sectPr w:rsidR="00454B96" w:rsidSect="003F201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06" w:bottom="1276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9CDA64" w15:done="0"/>
  <w15:commentEx w15:paraId="1872EF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B865" w14:textId="77777777" w:rsidR="006F6649" w:rsidRDefault="006F6649">
      <w:r>
        <w:separator/>
      </w:r>
    </w:p>
  </w:endnote>
  <w:endnote w:type="continuationSeparator" w:id="0">
    <w:p w14:paraId="3CC8540C" w14:textId="77777777" w:rsidR="006F6649" w:rsidRDefault="006F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4B18" w14:textId="77777777" w:rsidR="00114F1F" w:rsidRDefault="00114F1F" w:rsidP="002F3B0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8B4B4" w14:textId="77777777" w:rsidR="00114F1F" w:rsidRDefault="00114F1F" w:rsidP="0082424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E88E" w14:textId="77777777" w:rsidR="00114F1F" w:rsidRDefault="00951988" w:rsidP="00951988">
    <w:pPr>
      <w:pStyle w:val="Zpat"/>
      <w:ind w:right="360"/>
      <w:jc w:val="right"/>
    </w:pPr>
    <w:r w:rsidRPr="00951988">
      <w:rPr>
        <w:noProof/>
      </w:rPr>
      <w:drawing>
        <wp:inline distT="0" distB="0" distL="0" distR="0" wp14:anchorId="3E3E25BB" wp14:editId="713A5437">
          <wp:extent cx="1517527" cy="849295"/>
          <wp:effectExtent l="0" t="0" r="6985" b="8255"/>
          <wp:docPr id="8" name="Picture 3" descr="D:\CBK\web\logo_Církev.cz\loga\CBK-logo-doplnkove-s-nazv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D:\CBK\web\logo_Církev.cz\loga\CBK-logo-doplnkove-s-nazv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327" cy="8536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CF5F" w14:textId="77777777" w:rsidR="00951988" w:rsidRDefault="00951988" w:rsidP="00951988">
    <w:pPr>
      <w:pStyle w:val="Zpat"/>
      <w:jc w:val="right"/>
    </w:pPr>
    <w:r w:rsidRPr="00951988">
      <w:rPr>
        <w:noProof/>
      </w:rPr>
      <w:drawing>
        <wp:inline distT="0" distB="0" distL="0" distR="0" wp14:anchorId="0E53E8CC" wp14:editId="349B7BB0">
          <wp:extent cx="1171575" cy="655681"/>
          <wp:effectExtent l="0" t="0" r="0" b="0"/>
          <wp:docPr id="4" name="Picture 3" descr="D:\CBK\web\logo_Církev.cz\loga\CBK-logo-doplnkove-s-nazv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D:\CBK\web\logo_Církev.cz\loga\CBK-logo-doplnkove-s-nazv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70" cy="66037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5CE1" w14:textId="77777777" w:rsidR="006F6649" w:rsidRDefault="006F6649">
      <w:r>
        <w:separator/>
      </w:r>
    </w:p>
  </w:footnote>
  <w:footnote w:type="continuationSeparator" w:id="0">
    <w:p w14:paraId="53901E68" w14:textId="77777777" w:rsidR="006F6649" w:rsidRDefault="006F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6474" w14:textId="77777777" w:rsidR="00114F1F" w:rsidRPr="00613F3F" w:rsidRDefault="00114F1F" w:rsidP="00613F3F">
    <w:pPr>
      <w:pStyle w:val="Zhlav"/>
      <w:jc w:val="right"/>
      <w:rPr>
        <w:rFonts w:ascii="Arial Narrow" w:hAnsi="Arial Narrow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02E3" w14:textId="7842ECD8" w:rsidR="00114F1F" w:rsidRPr="00E32FB6" w:rsidRDefault="00837D71" w:rsidP="003B0D83">
    <w:pPr>
      <w:pStyle w:val="Nadpis1"/>
      <w:spacing w:before="120"/>
      <w:rPr>
        <w:rFonts w:ascii="Tahoma" w:hAnsi="Tahoma" w:cs="Tahoma"/>
        <w:b/>
        <w:i w:val="0"/>
        <w:caps/>
        <w:sz w:val="46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65BDC7A7" wp14:editId="174AB3E2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657225" cy="666750"/>
          <wp:effectExtent l="0" t="0" r="9525" b="0"/>
          <wp:wrapSquare wrapText="bothSides"/>
          <wp:docPr id="1" name="obrázek 1" descr="Zna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D83">
      <w:rPr>
        <w:rFonts w:ascii="Tahoma" w:hAnsi="Tahoma" w:cs="Tahoma"/>
        <w:b/>
        <w:i w:val="0"/>
        <w:caps/>
        <w:sz w:val="46"/>
      </w:rPr>
      <w:t xml:space="preserve">        </w:t>
    </w:r>
    <w:r w:rsidR="003B0D83">
      <w:rPr>
        <w:rFonts w:ascii="Tahoma" w:hAnsi="Tahoma" w:cs="Tahoma"/>
        <w:b/>
        <w:i w:val="0"/>
        <w:caps/>
        <w:sz w:val="46"/>
        <w:lang w:val="cs-CZ"/>
      </w:rPr>
      <w:t xml:space="preserve"> </w:t>
    </w:r>
    <w:r w:rsidR="00114F1F" w:rsidRPr="00E32FB6">
      <w:rPr>
        <w:rFonts w:ascii="Tahoma" w:hAnsi="Tahoma" w:cs="Tahoma"/>
        <w:b/>
        <w:i w:val="0"/>
        <w:caps/>
        <w:sz w:val="46"/>
      </w:rPr>
      <w:t>Česká biskupská konference</w:t>
    </w:r>
  </w:p>
  <w:p w14:paraId="462F9E4C" w14:textId="5CDDFA30" w:rsidR="00114F1F" w:rsidRPr="00E32FB6" w:rsidRDefault="00114F1F" w:rsidP="00E32FB6">
    <w:pPr>
      <w:jc w:val="center"/>
      <w:rPr>
        <w:rFonts w:ascii="Tahoma" w:hAnsi="Tahoma" w:cs="Tahoma"/>
        <w:sz w:val="18"/>
        <w:szCs w:val="26"/>
      </w:rPr>
    </w:pPr>
    <w:r>
      <w:rPr>
        <w:rFonts w:ascii="Tahoma" w:hAnsi="Tahoma" w:cs="Tahoma"/>
      </w:rPr>
      <w:t xml:space="preserve">              </w:t>
    </w:r>
    <w:r w:rsidR="003B0D83">
      <w:rPr>
        <w:rFonts w:ascii="Tahoma" w:hAnsi="Tahoma" w:cs="Tahoma"/>
      </w:rPr>
      <w:t xml:space="preserve"> </w:t>
    </w:r>
    <w:r w:rsidRPr="00E32FB6">
      <w:rPr>
        <w:rFonts w:ascii="Tahoma" w:hAnsi="Tahoma" w:cs="Tahoma"/>
      </w:rPr>
      <w:t xml:space="preserve">Thákurova 3, 160 00 Praha 6, tel: 220 181 421, fax: 224 310 144, </w:t>
    </w:r>
    <w:hyperlink r:id="rId2" w:history="1">
      <w:r w:rsidRPr="00E32FB6">
        <w:rPr>
          <w:rStyle w:val="Hypertextovodkaz"/>
          <w:rFonts w:ascii="Tahoma" w:hAnsi="Tahoma" w:cs="Tahoma"/>
          <w:sz w:val="18"/>
          <w:szCs w:val="26"/>
        </w:rPr>
        <w:t>www.cirkev.cz</w:t>
      </w:r>
    </w:hyperlink>
    <w:r w:rsidRPr="00E32FB6">
      <w:rPr>
        <w:rFonts w:ascii="Tahoma" w:hAnsi="Tahoma" w:cs="Tahom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CD"/>
    <w:multiLevelType w:val="hybridMultilevel"/>
    <w:tmpl w:val="39F6F95E"/>
    <w:lvl w:ilvl="0" w:tplc="0405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6071"/>
    <w:multiLevelType w:val="hybridMultilevel"/>
    <w:tmpl w:val="7770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EE1"/>
    <w:multiLevelType w:val="hybridMultilevel"/>
    <w:tmpl w:val="EA8A6ED8"/>
    <w:lvl w:ilvl="0" w:tplc="F56CD7E2">
      <w:start w:val="14"/>
      <w:numFmt w:val="bullet"/>
      <w:lvlText w:val="-"/>
      <w:lvlJc w:val="left"/>
      <w:pPr>
        <w:tabs>
          <w:tab w:val="num" w:pos="510"/>
        </w:tabs>
        <w:ind w:left="567" w:hanging="342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812"/>
    <w:multiLevelType w:val="hybridMultilevel"/>
    <w:tmpl w:val="5B58A002"/>
    <w:lvl w:ilvl="0" w:tplc="0AD4AC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5830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0A52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B0D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A469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E693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BEBC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7CE6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6ABB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413FC8"/>
    <w:multiLevelType w:val="hybridMultilevel"/>
    <w:tmpl w:val="454AB3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10EA8"/>
    <w:multiLevelType w:val="hybridMultilevel"/>
    <w:tmpl w:val="E76A69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20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E0FEB"/>
    <w:multiLevelType w:val="hybridMultilevel"/>
    <w:tmpl w:val="3D16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94269"/>
    <w:multiLevelType w:val="hybridMultilevel"/>
    <w:tmpl w:val="8D407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0720E"/>
    <w:multiLevelType w:val="hybridMultilevel"/>
    <w:tmpl w:val="97343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726FA"/>
    <w:multiLevelType w:val="multilevel"/>
    <w:tmpl w:val="EA8A6ED8"/>
    <w:lvl w:ilvl="0">
      <w:start w:val="14"/>
      <w:numFmt w:val="bullet"/>
      <w:lvlText w:val="-"/>
      <w:lvlJc w:val="left"/>
      <w:pPr>
        <w:tabs>
          <w:tab w:val="num" w:pos="510"/>
        </w:tabs>
        <w:ind w:left="567" w:hanging="342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279CA"/>
    <w:multiLevelType w:val="hybridMultilevel"/>
    <w:tmpl w:val="B9CE9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DA2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Matyska">
    <w15:presenceInfo w15:providerId="None" w15:userId="Karel Maty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D"/>
    <w:rsid w:val="000111A5"/>
    <w:rsid w:val="0004230F"/>
    <w:rsid w:val="00045F2B"/>
    <w:rsid w:val="00047F1F"/>
    <w:rsid w:val="00052109"/>
    <w:rsid w:val="00054B4C"/>
    <w:rsid w:val="000559FC"/>
    <w:rsid w:val="00064E9F"/>
    <w:rsid w:val="00066E61"/>
    <w:rsid w:val="000678C8"/>
    <w:rsid w:val="000706D7"/>
    <w:rsid w:val="00071501"/>
    <w:rsid w:val="000860CB"/>
    <w:rsid w:val="000B2EF2"/>
    <w:rsid w:val="000C05ED"/>
    <w:rsid w:val="000D4292"/>
    <w:rsid w:val="000E12A4"/>
    <w:rsid w:val="000E3F0D"/>
    <w:rsid w:val="000E67B7"/>
    <w:rsid w:val="00105B94"/>
    <w:rsid w:val="00106438"/>
    <w:rsid w:val="00113BD8"/>
    <w:rsid w:val="0011464F"/>
    <w:rsid w:val="00114F1F"/>
    <w:rsid w:val="001170FD"/>
    <w:rsid w:val="00136924"/>
    <w:rsid w:val="001733AC"/>
    <w:rsid w:val="001861D7"/>
    <w:rsid w:val="00195D82"/>
    <w:rsid w:val="001A1E78"/>
    <w:rsid w:val="001D1E31"/>
    <w:rsid w:val="00211EF6"/>
    <w:rsid w:val="00215F98"/>
    <w:rsid w:val="0022770E"/>
    <w:rsid w:val="00235DE7"/>
    <w:rsid w:val="0023766B"/>
    <w:rsid w:val="002378AB"/>
    <w:rsid w:val="00237D7E"/>
    <w:rsid w:val="00243A32"/>
    <w:rsid w:val="00245074"/>
    <w:rsid w:val="00245561"/>
    <w:rsid w:val="00246736"/>
    <w:rsid w:val="00246FCB"/>
    <w:rsid w:val="00271975"/>
    <w:rsid w:val="00281614"/>
    <w:rsid w:val="002903CD"/>
    <w:rsid w:val="00296C07"/>
    <w:rsid w:val="002A1F36"/>
    <w:rsid w:val="002A6989"/>
    <w:rsid w:val="002C13F6"/>
    <w:rsid w:val="002C765B"/>
    <w:rsid w:val="002D1DA5"/>
    <w:rsid w:val="002F3B05"/>
    <w:rsid w:val="00305EA1"/>
    <w:rsid w:val="0032079D"/>
    <w:rsid w:val="003214F7"/>
    <w:rsid w:val="003300F7"/>
    <w:rsid w:val="00333B0E"/>
    <w:rsid w:val="00334195"/>
    <w:rsid w:val="00336085"/>
    <w:rsid w:val="0034411C"/>
    <w:rsid w:val="003514F6"/>
    <w:rsid w:val="00352D5C"/>
    <w:rsid w:val="003566DD"/>
    <w:rsid w:val="003624AD"/>
    <w:rsid w:val="0037381B"/>
    <w:rsid w:val="0037633C"/>
    <w:rsid w:val="00377826"/>
    <w:rsid w:val="00391F63"/>
    <w:rsid w:val="003B0D83"/>
    <w:rsid w:val="003B1E82"/>
    <w:rsid w:val="003B7DB0"/>
    <w:rsid w:val="003C275D"/>
    <w:rsid w:val="003D5CA5"/>
    <w:rsid w:val="003F201B"/>
    <w:rsid w:val="004012C7"/>
    <w:rsid w:val="004113BC"/>
    <w:rsid w:val="004134D9"/>
    <w:rsid w:val="004214A8"/>
    <w:rsid w:val="004527E0"/>
    <w:rsid w:val="00454B96"/>
    <w:rsid w:val="0046294F"/>
    <w:rsid w:val="00471834"/>
    <w:rsid w:val="00477957"/>
    <w:rsid w:val="00482939"/>
    <w:rsid w:val="004841A8"/>
    <w:rsid w:val="004A0159"/>
    <w:rsid w:val="004A14BA"/>
    <w:rsid w:val="004A2206"/>
    <w:rsid w:val="004B434D"/>
    <w:rsid w:val="00501E33"/>
    <w:rsid w:val="00513CE6"/>
    <w:rsid w:val="0054469A"/>
    <w:rsid w:val="005459C8"/>
    <w:rsid w:val="00567C69"/>
    <w:rsid w:val="00571063"/>
    <w:rsid w:val="005711FC"/>
    <w:rsid w:val="00573B38"/>
    <w:rsid w:val="00577A9D"/>
    <w:rsid w:val="005854A3"/>
    <w:rsid w:val="005860CD"/>
    <w:rsid w:val="005B2643"/>
    <w:rsid w:val="005E2363"/>
    <w:rsid w:val="005E4C59"/>
    <w:rsid w:val="005F0384"/>
    <w:rsid w:val="006070FB"/>
    <w:rsid w:val="00613F3F"/>
    <w:rsid w:val="006172E9"/>
    <w:rsid w:val="0062168B"/>
    <w:rsid w:val="00644360"/>
    <w:rsid w:val="0066161E"/>
    <w:rsid w:val="00665828"/>
    <w:rsid w:val="006709AF"/>
    <w:rsid w:val="0067548C"/>
    <w:rsid w:val="00685F07"/>
    <w:rsid w:val="00692317"/>
    <w:rsid w:val="00692A22"/>
    <w:rsid w:val="006A68F6"/>
    <w:rsid w:val="006B5078"/>
    <w:rsid w:val="006D7DD2"/>
    <w:rsid w:val="006E305B"/>
    <w:rsid w:val="006F49FA"/>
    <w:rsid w:val="006F6649"/>
    <w:rsid w:val="006F693C"/>
    <w:rsid w:val="00702213"/>
    <w:rsid w:val="00714E7B"/>
    <w:rsid w:val="0071649C"/>
    <w:rsid w:val="007167A0"/>
    <w:rsid w:val="00721320"/>
    <w:rsid w:val="00726299"/>
    <w:rsid w:val="0073497D"/>
    <w:rsid w:val="00737A34"/>
    <w:rsid w:val="00753E5C"/>
    <w:rsid w:val="007571EA"/>
    <w:rsid w:val="00770724"/>
    <w:rsid w:val="007741A5"/>
    <w:rsid w:val="00794D67"/>
    <w:rsid w:val="007A2393"/>
    <w:rsid w:val="007B4C94"/>
    <w:rsid w:val="007C169B"/>
    <w:rsid w:val="007D3870"/>
    <w:rsid w:val="007D767C"/>
    <w:rsid w:val="007D7767"/>
    <w:rsid w:val="007F1F2A"/>
    <w:rsid w:val="007F525B"/>
    <w:rsid w:val="007F55B9"/>
    <w:rsid w:val="00804756"/>
    <w:rsid w:val="00812541"/>
    <w:rsid w:val="00814AEC"/>
    <w:rsid w:val="008228D4"/>
    <w:rsid w:val="00824249"/>
    <w:rsid w:val="00837D71"/>
    <w:rsid w:val="0085127D"/>
    <w:rsid w:val="0085171A"/>
    <w:rsid w:val="00857A71"/>
    <w:rsid w:val="00860F27"/>
    <w:rsid w:val="00862092"/>
    <w:rsid w:val="00865DE3"/>
    <w:rsid w:val="008704DA"/>
    <w:rsid w:val="008900EB"/>
    <w:rsid w:val="00893292"/>
    <w:rsid w:val="00897193"/>
    <w:rsid w:val="008A749B"/>
    <w:rsid w:val="008B2B55"/>
    <w:rsid w:val="008C2F85"/>
    <w:rsid w:val="008C3EBD"/>
    <w:rsid w:val="008E5FFC"/>
    <w:rsid w:val="008F15CF"/>
    <w:rsid w:val="008F2EA7"/>
    <w:rsid w:val="00901F92"/>
    <w:rsid w:val="00915A3E"/>
    <w:rsid w:val="0092015B"/>
    <w:rsid w:val="00925740"/>
    <w:rsid w:val="00945464"/>
    <w:rsid w:val="00950925"/>
    <w:rsid w:val="00951988"/>
    <w:rsid w:val="00962C7E"/>
    <w:rsid w:val="00967683"/>
    <w:rsid w:val="00971FB9"/>
    <w:rsid w:val="0098546F"/>
    <w:rsid w:val="009913BE"/>
    <w:rsid w:val="00992ACD"/>
    <w:rsid w:val="009A059A"/>
    <w:rsid w:val="009B73FD"/>
    <w:rsid w:val="009C2DF2"/>
    <w:rsid w:val="009F31CF"/>
    <w:rsid w:val="009F470A"/>
    <w:rsid w:val="00A04B31"/>
    <w:rsid w:val="00A264CF"/>
    <w:rsid w:val="00A3052B"/>
    <w:rsid w:val="00A32A9F"/>
    <w:rsid w:val="00A36C9A"/>
    <w:rsid w:val="00A55C96"/>
    <w:rsid w:val="00A7640F"/>
    <w:rsid w:val="00A8415B"/>
    <w:rsid w:val="00A86E1A"/>
    <w:rsid w:val="00A91904"/>
    <w:rsid w:val="00AA513A"/>
    <w:rsid w:val="00AA7594"/>
    <w:rsid w:val="00AD709D"/>
    <w:rsid w:val="00AD7988"/>
    <w:rsid w:val="00B109C6"/>
    <w:rsid w:val="00B1521D"/>
    <w:rsid w:val="00B15F2E"/>
    <w:rsid w:val="00B17650"/>
    <w:rsid w:val="00B239DB"/>
    <w:rsid w:val="00B442AA"/>
    <w:rsid w:val="00B47F97"/>
    <w:rsid w:val="00B51360"/>
    <w:rsid w:val="00B52701"/>
    <w:rsid w:val="00B54717"/>
    <w:rsid w:val="00B61377"/>
    <w:rsid w:val="00B651B8"/>
    <w:rsid w:val="00B65B40"/>
    <w:rsid w:val="00B671D1"/>
    <w:rsid w:val="00B8209D"/>
    <w:rsid w:val="00B83D23"/>
    <w:rsid w:val="00B94394"/>
    <w:rsid w:val="00B96617"/>
    <w:rsid w:val="00BA48B8"/>
    <w:rsid w:val="00BA5A98"/>
    <w:rsid w:val="00BB3107"/>
    <w:rsid w:val="00BB3E7C"/>
    <w:rsid w:val="00BD4A4D"/>
    <w:rsid w:val="00BE221D"/>
    <w:rsid w:val="00BE3682"/>
    <w:rsid w:val="00BE703C"/>
    <w:rsid w:val="00BE707E"/>
    <w:rsid w:val="00BF4AD3"/>
    <w:rsid w:val="00C17312"/>
    <w:rsid w:val="00C27695"/>
    <w:rsid w:val="00C2798E"/>
    <w:rsid w:val="00C35A08"/>
    <w:rsid w:val="00C37951"/>
    <w:rsid w:val="00C45A29"/>
    <w:rsid w:val="00C514AA"/>
    <w:rsid w:val="00C6165E"/>
    <w:rsid w:val="00C6496A"/>
    <w:rsid w:val="00C64CFA"/>
    <w:rsid w:val="00C774C8"/>
    <w:rsid w:val="00C92E5A"/>
    <w:rsid w:val="00C96FE6"/>
    <w:rsid w:val="00CA295E"/>
    <w:rsid w:val="00CA5065"/>
    <w:rsid w:val="00CB47CE"/>
    <w:rsid w:val="00CB4BF1"/>
    <w:rsid w:val="00CB5594"/>
    <w:rsid w:val="00CB72F1"/>
    <w:rsid w:val="00CC573A"/>
    <w:rsid w:val="00CD2667"/>
    <w:rsid w:val="00CE2AAC"/>
    <w:rsid w:val="00CE7184"/>
    <w:rsid w:val="00CE749E"/>
    <w:rsid w:val="00CF20B7"/>
    <w:rsid w:val="00CF59B9"/>
    <w:rsid w:val="00CF5C19"/>
    <w:rsid w:val="00D05AF8"/>
    <w:rsid w:val="00D06F8B"/>
    <w:rsid w:val="00D354C9"/>
    <w:rsid w:val="00D377C9"/>
    <w:rsid w:val="00D522C2"/>
    <w:rsid w:val="00D54BDB"/>
    <w:rsid w:val="00D6041E"/>
    <w:rsid w:val="00D617D8"/>
    <w:rsid w:val="00D61B60"/>
    <w:rsid w:val="00D95CB9"/>
    <w:rsid w:val="00DA15AE"/>
    <w:rsid w:val="00DA7BB2"/>
    <w:rsid w:val="00DB5880"/>
    <w:rsid w:val="00DD1C8B"/>
    <w:rsid w:val="00DD3495"/>
    <w:rsid w:val="00DD7F77"/>
    <w:rsid w:val="00DE23AC"/>
    <w:rsid w:val="00DE78EE"/>
    <w:rsid w:val="00DF054B"/>
    <w:rsid w:val="00DF3199"/>
    <w:rsid w:val="00DF3BE8"/>
    <w:rsid w:val="00E32FB6"/>
    <w:rsid w:val="00E34DCE"/>
    <w:rsid w:val="00E35505"/>
    <w:rsid w:val="00E56D8D"/>
    <w:rsid w:val="00E62C62"/>
    <w:rsid w:val="00E67B6C"/>
    <w:rsid w:val="00E700C0"/>
    <w:rsid w:val="00E75C69"/>
    <w:rsid w:val="00E84AB4"/>
    <w:rsid w:val="00E86351"/>
    <w:rsid w:val="00E911C1"/>
    <w:rsid w:val="00E97856"/>
    <w:rsid w:val="00E97FC1"/>
    <w:rsid w:val="00EA3245"/>
    <w:rsid w:val="00EB108E"/>
    <w:rsid w:val="00EC7998"/>
    <w:rsid w:val="00ED06D7"/>
    <w:rsid w:val="00ED364C"/>
    <w:rsid w:val="00ED45B8"/>
    <w:rsid w:val="00ED51F4"/>
    <w:rsid w:val="00ED6C0B"/>
    <w:rsid w:val="00EE1D92"/>
    <w:rsid w:val="00EF3610"/>
    <w:rsid w:val="00EF4198"/>
    <w:rsid w:val="00F07F8C"/>
    <w:rsid w:val="00F1460B"/>
    <w:rsid w:val="00F158E7"/>
    <w:rsid w:val="00F16BF8"/>
    <w:rsid w:val="00F41BFD"/>
    <w:rsid w:val="00F43BF3"/>
    <w:rsid w:val="00F724B9"/>
    <w:rsid w:val="00F94993"/>
    <w:rsid w:val="00F96E04"/>
    <w:rsid w:val="00FB6DE6"/>
    <w:rsid w:val="00FC472E"/>
    <w:rsid w:val="00FC623A"/>
    <w:rsid w:val="00FC6440"/>
    <w:rsid w:val="00FD4279"/>
    <w:rsid w:val="00FD6D74"/>
    <w:rsid w:val="00FE01AC"/>
    <w:rsid w:val="00FE0AC2"/>
    <w:rsid w:val="00FE1CCB"/>
    <w:rsid w:val="00FE3E01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3D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03C"/>
    <w:pPr>
      <w:keepNext/>
      <w:outlineLvl w:val="0"/>
    </w:pPr>
    <w:rPr>
      <w:i/>
      <w:sz w:val="28"/>
      <w:lang w:val="x-none" w:eastAsia="x-none"/>
    </w:rPr>
  </w:style>
  <w:style w:type="paragraph" w:styleId="Nadpis2">
    <w:name w:val="heading 2"/>
    <w:basedOn w:val="Normln"/>
    <w:next w:val="Normln"/>
    <w:qFormat/>
    <w:rsid w:val="00FB6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880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5">
    <w:name w:val="heading 5"/>
    <w:basedOn w:val="Normln"/>
    <w:next w:val="Normln"/>
    <w:qFormat/>
    <w:rsid w:val="00FB6D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B6D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703C"/>
    <w:pPr>
      <w:jc w:val="both"/>
    </w:pPr>
    <w:rPr>
      <w:sz w:val="26"/>
      <w:szCs w:val="20"/>
      <w:lang w:val="x-none" w:eastAsia="x-none"/>
    </w:rPr>
  </w:style>
  <w:style w:type="paragraph" w:styleId="Zpat">
    <w:name w:val="footer"/>
    <w:basedOn w:val="Normln"/>
    <w:rsid w:val="008242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4249"/>
  </w:style>
  <w:style w:type="paragraph" w:styleId="Zhlav">
    <w:name w:val="header"/>
    <w:basedOn w:val="Normln"/>
    <w:rsid w:val="00613F3F"/>
    <w:pPr>
      <w:tabs>
        <w:tab w:val="center" w:pos="4536"/>
        <w:tab w:val="right" w:pos="9072"/>
      </w:tabs>
    </w:pPr>
  </w:style>
  <w:style w:type="character" w:styleId="Hypertextovodkaz">
    <w:name w:val="Hyperlink"/>
    <w:rsid w:val="00E32FB6"/>
    <w:rPr>
      <w:color w:val="0000FF"/>
      <w:u w:val="single"/>
    </w:rPr>
  </w:style>
  <w:style w:type="paragraph" w:styleId="Bezmezer">
    <w:name w:val="No Spacing"/>
    <w:uiPriority w:val="1"/>
    <w:qFormat/>
    <w:rsid w:val="006B5078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4469A"/>
    <w:rPr>
      <w:i/>
      <w:sz w:val="28"/>
      <w:szCs w:val="24"/>
    </w:rPr>
  </w:style>
  <w:style w:type="character" w:customStyle="1" w:styleId="ZkladntextChar">
    <w:name w:val="Základní text Char"/>
    <w:link w:val="Zkladntext"/>
    <w:rsid w:val="0054469A"/>
    <w:rPr>
      <w:sz w:val="26"/>
    </w:rPr>
  </w:style>
  <w:style w:type="paragraph" w:styleId="Prosttext">
    <w:name w:val="Plain Text"/>
    <w:basedOn w:val="Normln"/>
    <w:link w:val="ProsttextChar"/>
    <w:uiPriority w:val="99"/>
    <w:unhideWhenUsed/>
    <w:rsid w:val="00336085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336085"/>
    <w:rPr>
      <w:rFonts w:ascii="Calibri" w:eastAsia="Calibri" w:hAnsi="Calibri" w:cs="Times New Roman"/>
      <w:sz w:val="22"/>
      <w:szCs w:val="21"/>
      <w:lang w:eastAsia="en-US"/>
    </w:rPr>
  </w:style>
  <w:style w:type="paragraph" w:styleId="Nzev">
    <w:name w:val="Title"/>
    <w:basedOn w:val="Normln"/>
    <w:next w:val="Normln"/>
    <w:link w:val="NzevChar"/>
    <w:qFormat/>
    <w:rsid w:val="002A69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2A6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cntmsonormal1">
    <w:name w:val="mcntmsonormal1"/>
    <w:rsid w:val="006D7D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Odkaznakoment">
    <w:name w:val="annotation reference"/>
    <w:uiPriority w:val="99"/>
    <w:unhideWhenUsed/>
    <w:rsid w:val="00837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7D7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7D71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837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7D7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A2393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7A2393"/>
    <w:rPr>
      <w:rFonts w:ascii="Calibri" w:eastAsia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F158E7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DB58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iln">
    <w:name w:val="Strong"/>
    <w:basedOn w:val="Standardnpsmoodstavce"/>
    <w:uiPriority w:val="22"/>
    <w:qFormat/>
    <w:rsid w:val="00454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03C"/>
    <w:pPr>
      <w:keepNext/>
      <w:outlineLvl w:val="0"/>
    </w:pPr>
    <w:rPr>
      <w:i/>
      <w:sz w:val="28"/>
      <w:lang w:val="x-none" w:eastAsia="x-none"/>
    </w:rPr>
  </w:style>
  <w:style w:type="paragraph" w:styleId="Nadpis2">
    <w:name w:val="heading 2"/>
    <w:basedOn w:val="Normln"/>
    <w:next w:val="Normln"/>
    <w:qFormat/>
    <w:rsid w:val="00FB6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880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5">
    <w:name w:val="heading 5"/>
    <w:basedOn w:val="Normln"/>
    <w:next w:val="Normln"/>
    <w:qFormat/>
    <w:rsid w:val="00FB6D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B6D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703C"/>
    <w:pPr>
      <w:jc w:val="both"/>
    </w:pPr>
    <w:rPr>
      <w:sz w:val="26"/>
      <w:szCs w:val="20"/>
      <w:lang w:val="x-none" w:eastAsia="x-none"/>
    </w:rPr>
  </w:style>
  <w:style w:type="paragraph" w:styleId="Zpat">
    <w:name w:val="footer"/>
    <w:basedOn w:val="Normln"/>
    <w:rsid w:val="008242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4249"/>
  </w:style>
  <w:style w:type="paragraph" w:styleId="Zhlav">
    <w:name w:val="header"/>
    <w:basedOn w:val="Normln"/>
    <w:rsid w:val="00613F3F"/>
    <w:pPr>
      <w:tabs>
        <w:tab w:val="center" w:pos="4536"/>
        <w:tab w:val="right" w:pos="9072"/>
      </w:tabs>
    </w:pPr>
  </w:style>
  <w:style w:type="character" w:styleId="Hypertextovodkaz">
    <w:name w:val="Hyperlink"/>
    <w:rsid w:val="00E32FB6"/>
    <w:rPr>
      <w:color w:val="0000FF"/>
      <w:u w:val="single"/>
    </w:rPr>
  </w:style>
  <w:style w:type="paragraph" w:styleId="Bezmezer">
    <w:name w:val="No Spacing"/>
    <w:uiPriority w:val="1"/>
    <w:qFormat/>
    <w:rsid w:val="006B5078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4469A"/>
    <w:rPr>
      <w:i/>
      <w:sz w:val="28"/>
      <w:szCs w:val="24"/>
    </w:rPr>
  </w:style>
  <w:style w:type="character" w:customStyle="1" w:styleId="ZkladntextChar">
    <w:name w:val="Základní text Char"/>
    <w:link w:val="Zkladntext"/>
    <w:rsid w:val="0054469A"/>
    <w:rPr>
      <w:sz w:val="26"/>
    </w:rPr>
  </w:style>
  <w:style w:type="paragraph" w:styleId="Prosttext">
    <w:name w:val="Plain Text"/>
    <w:basedOn w:val="Normln"/>
    <w:link w:val="ProsttextChar"/>
    <w:uiPriority w:val="99"/>
    <w:unhideWhenUsed/>
    <w:rsid w:val="00336085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336085"/>
    <w:rPr>
      <w:rFonts w:ascii="Calibri" w:eastAsia="Calibri" w:hAnsi="Calibri" w:cs="Times New Roman"/>
      <w:sz w:val="22"/>
      <w:szCs w:val="21"/>
      <w:lang w:eastAsia="en-US"/>
    </w:rPr>
  </w:style>
  <w:style w:type="paragraph" w:styleId="Nzev">
    <w:name w:val="Title"/>
    <w:basedOn w:val="Normln"/>
    <w:next w:val="Normln"/>
    <w:link w:val="NzevChar"/>
    <w:qFormat/>
    <w:rsid w:val="002A69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2A6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cntmsonormal1">
    <w:name w:val="mcntmsonormal1"/>
    <w:rsid w:val="006D7D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Odkaznakoment">
    <w:name w:val="annotation reference"/>
    <w:uiPriority w:val="99"/>
    <w:unhideWhenUsed/>
    <w:rsid w:val="00837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7D7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7D71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837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7D7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7A2393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7A2393"/>
    <w:rPr>
      <w:rFonts w:ascii="Calibri" w:eastAsia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F158E7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DB58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iln">
    <w:name w:val="Strong"/>
    <w:basedOn w:val="Standardnpsmoodstavce"/>
    <w:uiPriority w:val="22"/>
    <w:qFormat/>
    <w:rsid w:val="0045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mailto:jemelka@cirkev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rkevnituristika.cz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kev.cz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E7AA-6E7C-4B73-B623-3472DC1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 ČBK 88                                                                                                       27</vt:lpstr>
    </vt:vector>
  </TitlesOfParts>
  <Company>ČBK</Company>
  <LinksUpToDate>false</LinksUpToDate>
  <CharactersWithSpaces>11074</CharactersWithSpaces>
  <SharedDoc>false</SharedDoc>
  <HLinks>
    <vt:vector size="42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https://www.facebook.com/Cirkev.cz/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http://www.cirkev.cz/</vt:lpwstr>
      </vt:variant>
      <vt:variant>
        <vt:lpwstr/>
      </vt:variant>
      <vt:variant>
        <vt:i4>4718710</vt:i4>
      </vt:variant>
      <vt:variant>
        <vt:i4>9</vt:i4>
      </vt:variant>
      <vt:variant>
        <vt:i4>0</vt:i4>
      </vt:variant>
      <vt:variant>
        <vt:i4>5</vt:i4>
      </vt:variant>
      <vt:variant>
        <vt:lpwstr>mailto:jemelka@cirkev.cz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http://www.cisplzen.cz/</vt:lpwstr>
      </vt:variant>
      <vt:variant>
        <vt:lpwstr/>
      </vt:variant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http://www.ado.cz/planovane-akce/nova-budova-cirkevni-zs-v-prostejove-privita-prvni-zaky</vt:lpwstr>
      </vt:variant>
      <vt:variant>
        <vt:lpwstr/>
      </vt:variant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http://www.msjabula.cz/akce/zehnani-nove-materske-skoly/</vt:lpwstr>
      </vt:variant>
      <vt:variant>
        <vt:lpwstr/>
      </vt:variant>
      <vt:variant>
        <vt:i4>720967</vt:i4>
      </vt:variant>
      <vt:variant>
        <vt:i4>2</vt:i4>
      </vt:variant>
      <vt:variant>
        <vt:i4>0</vt:i4>
      </vt:variant>
      <vt:variant>
        <vt:i4>5</vt:i4>
      </vt:variant>
      <vt:variant>
        <vt:lpwstr>http://www.cirkev.cz/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ČBK 88                                                                                                       27</dc:title>
  <dc:creator>Stepancik</dc:creator>
  <cp:lastModifiedBy>Kateřina Pulkrábková</cp:lastModifiedBy>
  <cp:revision>3</cp:revision>
  <cp:lastPrinted>2017-11-21T09:20:00Z</cp:lastPrinted>
  <dcterms:created xsi:type="dcterms:W3CDTF">2017-11-22T15:05:00Z</dcterms:created>
  <dcterms:modified xsi:type="dcterms:W3CDTF">2017-11-22T15:06:00Z</dcterms:modified>
</cp:coreProperties>
</file>